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w:t>
      </w:r>
      <w:r w:rsidR="00650ECE">
        <w:rPr>
          <w:rFonts w:eastAsia="ＭＳ ゴシック" w:cs="Arial"/>
          <w:noProof w:val="0"/>
          <w:sz w:val="28"/>
          <w:szCs w:val="28"/>
          <w:lang w:val="en-US"/>
        </w:rPr>
        <w:t>2</w:t>
      </w:r>
      <w:r w:rsidRPr="00442959">
        <w:rPr>
          <w:rFonts w:eastAsia="ＭＳ ゴシック" w:cs="Arial"/>
          <w:noProof w:val="0"/>
          <w:sz w:val="28"/>
          <w:szCs w:val="28"/>
          <w:lang w:val="en-US"/>
        </w:rPr>
        <w:tab/>
      </w:r>
      <w:r w:rsidR="000C563C" w:rsidRPr="00627BC0">
        <w:rPr>
          <w:rFonts w:eastAsia="ＭＳ ゴシック" w:cs="Arial"/>
          <w:iCs/>
          <w:noProof w:val="0"/>
          <w:sz w:val="28"/>
          <w:szCs w:val="28"/>
          <w:lang w:val="en-US"/>
        </w:rPr>
        <w:t>R1-15</w:t>
      </w:r>
      <w:r w:rsidR="00627BC0" w:rsidRPr="00627BC0">
        <w:rPr>
          <w:rFonts w:eastAsia="ＭＳ ゴシック" w:cs="Arial" w:hint="eastAsia"/>
          <w:iCs/>
          <w:noProof w:val="0"/>
          <w:sz w:val="28"/>
          <w:szCs w:val="28"/>
          <w:lang w:val="en-US"/>
        </w:rPr>
        <w:t>4060</w:t>
      </w:r>
    </w:p>
    <w:p w:rsidR="001939E1" w:rsidRPr="006632A6" w:rsidRDefault="00A16E71" w:rsidP="001939E1">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Beijing</w:t>
      </w:r>
      <w:r w:rsidR="001939E1" w:rsidRPr="00BD7157">
        <w:rPr>
          <w:rFonts w:eastAsia="SimSun" w:cs="Arial"/>
          <w:noProof w:val="0"/>
          <w:sz w:val="28"/>
          <w:szCs w:val="28"/>
          <w:lang w:val="en-US" w:eastAsia="zh-CN"/>
        </w:rPr>
        <w:t xml:space="preserve">, </w:t>
      </w:r>
      <w:r w:rsidR="008E502E">
        <w:rPr>
          <w:rFonts w:eastAsia="SimSun" w:cs="Arial"/>
          <w:noProof w:val="0"/>
          <w:sz w:val="28"/>
          <w:szCs w:val="28"/>
          <w:lang w:val="en-US" w:eastAsia="zh-CN"/>
        </w:rPr>
        <w:t>China</w:t>
      </w:r>
      <w:r w:rsidR="001939E1" w:rsidRPr="00BD7157">
        <w:rPr>
          <w:rFonts w:eastAsia="SimSun" w:cs="Arial"/>
          <w:noProof w:val="0"/>
          <w:sz w:val="28"/>
          <w:szCs w:val="28"/>
          <w:lang w:val="en-US" w:eastAsia="zh-CN"/>
        </w:rPr>
        <w:t>,</w:t>
      </w:r>
      <w:r w:rsidR="001939E1">
        <w:rPr>
          <w:rFonts w:eastAsia="SimSun" w:cs="Arial"/>
          <w:noProof w:val="0"/>
          <w:sz w:val="28"/>
          <w:szCs w:val="28"/>
          <w:lang w:val="en-US" w:eastAsia="zh-CN"/>
        </w:rPr>
        <w:t xml:space="preserve"> </w:t>
      </w:r>
      <w:r w:rsidR="00650ECE">
        <w:rPr>
          <w:rFonts w:eastAsia="SimSun" w:cs="Arial" w:hint="eastAsia"/>
          <w:bCs/>
          <w:noProof w:val="0"/>
          <w:sz w:val="28"/>
          <w:szCs w:val="28"/>
          <w:lang w:val="en-US" w:eastAsia="zh-CN"/>
        </w:rPr>
        <w:t>August</w:t>
      </w:r>
      <w:r w:rsidR="00650ECE" w:rsidRPr="00442959">
        <w:rPr>
          <w:rFonts w:eastAsia="ＭＳ ゴシック" w:cs="Arial" w:hint="eastAsia"/>
          <w:bCs/>
          <w:noProof w:val="0"/>
          <w:sz w:val="28"/>
          <w:szCs w:val="28"/>
          <w:lang w:val="en-US"/>
        </w:rPr>
        <w:t xml:space="preserve"> </w:t>
      </w:r>
      <w:r w:rsidR="00650ECE">
        <w:rPr>
          <w:rFonts w:cs="Arial"/>
          <w:bCs/>
          <w:noProof w:val="0"/>
          <w:sz w:val="28"/>
          <w:szCs w:val="28"/>
          <w:lang w:val="en-US"/>
        </w:rPr>
        <w:t>2</w:t>
      </w:r>
      <w:r w:rsidR="00650ECE">
        <w:rPr>
          <w:rFonts w:eastAsia="SimSun" w:cs="Arial" w:hint="eastAsia"/>
          <w:bCs/>
          <w:noProof w:val="0"/>
          <w:sz w:val="28"/>
          <w:szCs w:val="28"/>
          <w:lang w:val="en-US" w:eastAsia="zh-CN"/>
        </w:rPr>
        <w:t>4</w:t>
      </w:r>
      <w:r w:rsidR="00650ECE" w:rsidRPr="00781163">
        <w:rPr>
          <w:rFonts w:cs="Arial"/>
          <w:bCs/>
          <w:noProof w:val="0"/>
          <w:sz w:val="28"/>
          <w:szCs w:val="28"/>
          <w:vertAlign w:val="superscript"/>
          <w:lang w:val="en-US"/>
        </w:rPr>
        <w:t>th</w:t>
      </w:r>
      <w:r w:rsidR="00650ECE" w:rsidRPr="00442959">
        <w:rPr>
          <w:rFonts w:eastAsia="ＭＳ ゴシック" w:cs="Arial" w:hint="eastAsia"/>
          <w:bCs/>
          <w:noProof w:val="0"/>
          <w:sz w:val="28"/>
          <w:szCs w:val="28"/>
          <w:lang w:val="en-US"/>
        </w:rPr>
        <w:t xml:space="preserve"> </w:t>
      </w:r>
      <w:r w:rsidR="00650ECE" w:rsidRPr="00442959">
        <w:rPr>
          <w:rFonts w:eastAsia="ＭＳ ゴシック" w:cs="Arial"/>
          <w:bCs/>
          <w:noProof w:val="0"/>
          <w:sz w:val="28"/>
          <w:szCs w:val="28"/>
          <w:lang w:val="en-US"/>
        </w:rPr>
        <w:t>–</w:t>
      </w:r>
      <w:r w:rsidR="00650ECE">
        <w:rPr>
          <w:rFonts w:eastAsia="ＭＳ ゴシック" w:cs="Arial" w:hint="eastAsia"/>
          <w:bCs/>
          <w:noProof w:val="0"/>
          <w:sz w:val="28"/>
          <w:szCs w:val="28"/>
          <w:lang w:val="en-US"/>
        </w:rPr>
        <w:t xml:space="preserve"> </w:t>
      </w:r>
      <w:r w:rsidR="00650ECE">
        <w:rPr>
          <w:rFonts w:eastAsia="ＭＳ ゴシック" w:cs="Arial"/>
          <w:bCs/>
          <w:noProof w:val="0"/>
          <w:sz w:val="28"/>
          <w:szCs w:val="28"/>
          <w:lang w:val="en-US"/>
        </w:rPr>
        <w:t>2</w:t>
      </w:r>
      <w:r w:rsidR="00650ECE">
        <w:rPr>
          <w:rFonts w:eastAsia="SimSun" w:cs="Arial" w:hint="eastAsia"/>
          <w:bCs/>
          <w:noProof w:val="0"/>
          <w:sz w:val="28"/>
          <w:szCs w:val="28"/>
          <w:lang w:val="en-US" w:eastAsia="zh-CN"/>
        </w:rPr>
        <w:t>8</w:t>
      </w:r>
      <w:r w:rsidR="00650ECE">
        <w:rPr>
          <w:rFonts w:eastAsia="ＭＳ ゴシック" w:cs="Arial"/>
          <w:bCs/>
          <w:noProof w:val="0"/>
          <w:sz w:val="28"/>
          <w:szCs w:val="28"/>
          <w:vertAlign w:val="superscript"/>
          <w:lang w:val="en-US"/>
        </w:rPr>
        <w:t>th</w:t>
      </w:r>
      <w:r w:rsidR="00650ECE" w:rsidRPr="00442959">
        <w:rPr>
          <w:rFonts w:eastAsia="ＭＳ ゴシック" w:cs="Arial"/>
          <w:noProof w:val="0"/>
          <w:sz w:val="28"/>
          <w:szCs w:val="28"/>
          <w:lang w:val="en-US"/>
        </w:rPr>
        <w:t>, 201</w:t>
      </w:r>
      <w:r w:rsidR="00650ECE">
        <w:rPr>
          <w:rFonts w:eastAsia="ＭＳ ゴシック" w:cs="Arial"/>
          <w:noProof w:val="0"/>
          <w:sz w:val="28"/>
          <w:szCs w:val="28"/>
          <w:lang w:val="en-US"/>
        </w:rPr>
        <w:t>5</w:t>
      </w:r>
    </w:p>
    <w:p w:rsidR="00004B52" w:rsidRPr="00840C86"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AF487D"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1A3B9A">
        <w:rPr>
          <w:rFonts w:ascii="Arial" w:hAnsi="Arial" w:cs="Arial"/>
          <w:b/>
          <w:sz w:val="28"/>
          <w:szCs w:val="28"/>
          <w:lang w:val="en-US"/>
        </w:rPr>
        <w:t xml:space="preserve">Evaluation results of PUCCH payload size for CA </w:t>
      </w:r>
      <w:r w:rsidR="000C4AF3">
        <w:rPr>
          <w:rFonts w:ascii="Arial" w:hAnsi="Arial" w:cs="Arial"/>
          <w:b/>
          <w:sz w:val="28"/>
          <w:szCs w:val="28"/>
          <w:lang w:val="en-US"/>
        </w:rPr>
        <w:t>beyond 5 carriers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93A93">
        <w:rPr>
          <w:rFonts w:ascii="Arial" w:hAnsi="Arial" w:cs="Arial" w:hint="eastAsia"/>
          <w:b/>
          <w:sz w:val="28"/>
          <w:szCs w:val="28"/>
          <w:lang w:val="pt-BR"/>
        </w:rPr>
        <w:t>7</w:t>
      </w:r>
      <w:r w:rsidR="00BF259A" w:rsidRPr="0018121E">
        <w:rPr>
          <w:rFonts w:ascii="Arial" w:hAnsi="Arial" w:cs="Arial"/>
          <w:b/>
          <w:sz w:val="28"/>
          <w:szCs w:val="28"/>
          <w:lang w:val="pt-BR"/>
        </w:rPr>
        <w:t>.2.</w:t>
      </w:r>
      <w:r w:rsidR="0062382B" w:rsidRPr="0018121E">
        <w:rPr>
          <w:rFonts w:ascii="Arial" w:hAnsi="Arial" w:cs="Arial" w:hint="eastAsia"/>
          <w:b/>
          <w:sz w:val="28"/>
          <w:szCs w:val="28"/>
          <w:lang w:val="pt-BR"/>
        </w:rPr>
        <w:t>2</w:t>
      </w:r>
      <w:r w:rsidR="00DD31DC" w:rsidRPr="0018121E">
        <w:rPr>
          <w:rFonts w:ascii="Arial" w:hAnsi="Arial" w:cs="Arial"/>
          <w:b/>
          <w:sz w:val="28"/>
          <w:szCs w:val="28"/>
          <w:lang w:val="pt-BR"/>
        </w:rPr>
        <w:t>.</w:t>
      </w:r>
      <w:r w:rsidR="0062382B" w:rsidRPr="0018121E">
        <w:rPr>
          <w:rFonts w:ascii="Arial" w:hAnsi="Arial" w:cs="Arial" w:hint="eastAsia"/>
          <w:b/>
          <w:sz w:val="28"/>
          <w:szCs w:val="28"/>
          <w:lang w:val="pt-BR"/>
        </w:rPr>
        <w:t>1</w:t>
      </w:r>
      <w:r w:rsidR="00C93A93">
        <w:rPr>
          <w:rFonts w:ascii="Arial" w:hAnsi="Arial" w:cs="Arial"/>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1"/>
    </w:p>
    <w:p w:rsidR="00672771" w:rsidRDefault="00C178E9" w:rsidP="00F542AD">
      <w:pPr>
        <w:spacing w:before="240" w:after="240" w:afterAutospacing="0"/>
        <w:rPr>
          <w:lang w:val="en-US"/>
        </w:rPr>
      </w:pPr>
      <w:r>
        <w:rPr>
          <w:lang w:val="en-US"/>
        </w:rPr>
        <w:t>In the RAN1#8</w:t>
      </w:r>
      <w:r w:rsidR="005D2906">
        <w:rPr>
          <w:lang w:val="en-US"/>
        </w:rPr>
        <w:t>1</w:t>
      </w:r>
      <w:r>
        <w:rPr>
          <w:lang w:val="en-US"/>
        </w:rPr>
        <w:t xml:space="preserve"> meeting, the follo</w:t>
      </w:r>
      <w:r w:rsidR="007D6016">
        <w:rPr>
          <w:lang w:val="en-US"/>
        </w:rPr>
        <w:t>wing</w:t>
      </w:r>
      <w:r w:rsidR="00EF5551" w:rsidRPr="00EF5551">
        <w:t xml:space="preserve"> </w:t>
      </w:r>
      <w:r w:rsidR="005D2906">
        <w:rPr>
          <w:lang w:val="en-US"/>
        </w:rPr>
        <w:t>agreements</w:t>
      </w:r>
      <w:r w:rsidR="007D6016">
        <w:rPr>
          <w:lang w:val="en-US"/>
        </w:rPr>
        <w:t xml:space="preserve"> w</w:t>
      </w:r>
      <w:r w:rsidR="005D2906">
        <w:rPr>
          <w:lang w:val="en-US"/>
        </w:rPr>
        <w:t>ere</w:t>
      </w:r>
      <w:r w:rsidR="007D6016">
        <w:rPr>
          <w:lang w:val="en-US"/>
        </w:rPr>
        <w:t xml:space="preserve"> made for </w:t>
      </w:r>
      <w:r w:rsidR="00EF5551">
        <w:rPr>
          <w:lang w:val="en-US"/>
        </w:rPr>
        <w:t xml:space="preserve">the </w:t>
      </w:r>
      <w:r w:rsidR="005D2906">
        <w:rPr>
          <w:lang w:val="en-US"/>
        </w:rPr>
        <w:t xml:space="preserve">CRC of HARQ-ACK transmission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7"/>
      </w:tblGrid>
      <w:tr w:rsidR="002F0441" w:rsidRPr="00372CBC" w:rsidTr="00EF5551">
        <w:tc>
          <w:tcPr>
            <w:tcW w:w="9954" w:type="dxa"/>
          </w:tcPr>
          <w:p w:rsidR="0066750F" w:rsidRPr="002E72FF" w:rsidRDefault="0066750F" w:rsidP="0066750F">
            <w:pPr>
              <w:rPr>
                <w:rFonts w:eastAsia="ＭＳ 明朝"/>
                <w:b/>
                <w:iCs/>
                <w:u w:val="single"/>
                <w:lang w:val="en-US"/>
              </w:rPr>
            </w:pPr>
            <w:r w:rsidRPr="00D92F86">
              <w:rPr>
                <w:rFonts w:eastAsia="ＭＳ 明朝" w:hint="eastAsia"/>
                <w:b/>
                <w:iCs/>
                <w:highlight w:val="green"/>
                <w:u w:val="single"/>
                <w:lang w:val="en-US"/>
              </w:rPr>
              <w:t>Agreements:</w:t>
            </w:r>
          </w:p>
          <w:p w:rsidR="0066750F" w:rsidRPr="00502B5C" w:rsidRDefault="0066750F" w:rsidP="0066750F">
            <w:pPr>
              <w:numPr>
                <w:ilvl w:val="0"/>
                <w:numId w:val="16"/>
              </w:numPr>
              <w:snapToGrid/>
              <w:spacing w:after="0" w:afterAutospacing="0"/>
              <w:jc w:val="left"/>
              <w:rPr>
                <w:rFonts w:eastAsia="ＭＳ 明朝"/>
                <w:iCs/>
                <w:lang w:val="en-US"/>
              </w:rPr>
            </w:pPr>
            <w:r w:rsidRPr="00502B5C">
              <w:rPr>
                <w:rFonts w:eastAsia="ＭＳ 明朝"/>
                <w:iCs/>
                <w:lang w:val="en-US"/>
              </w:rPr>
              <w:t xml:space="preserve">For a UE that transmits more than 22 HARQ-ACK/SR bits in a </w:t>
            </w:r>
            <w:proofErr w:type="spellStart"/>
            <w:r w:rsidRPr="00502B5C">
              <w:rPr>
                <w:rFonts w:eastAsia="ＭＳ 明朝"/>
                <w:iCs/>
                <w:lang w:val="en-US"/>
              </w:rPr>
              <w:t>subframe</w:t>
            </w:r>
            <w:proofErr w:type="spellEnd"/>
            <w:r w:rsidRPr="00502B5C">
              <w:rPr>
                <w:rFonts w:eastAsia="ＭＳ 明朝"/>
                <w:iCs/>
                <w:lang w:val="en-US"/>
              </w:rPr>
              <w:t xml:space="preserve"> in a CG on either PUCCH or PUSCH, </w:t>
            </w:r>
          </w:p>
          <w:p w:rsidR="0066750F" w:rsidRPr="00502B5C" w:rsidRDefault="0066750F" w:rsidP="0066750F">
            <w:pPr>
              <w:numPr>
                <w:ilvl w:val="1"/>
                <w:numId w:val="16"/>
              </w:numPr>
              <w:snapToGrid/>
              <w:spacing w:after="0" w:afterAutospacing="0"/>
              <w:jc w:val="left"/>
              <w:rPr>
                <w:rFonts w:eastAsia="ＭＳ 明朝"/>
                <w:iCs/>
                <w:lang w:val="en-US"/>
              </w:rPr>
            </w:pPr>
            <w:r w:rsidRPr="00502B5C">
              <w:rPr>
                <w:rFonts w:eastAsia="ＭＳ 明朝"/>
                <w:iCs/>
                <w:lang w:val="en-US"/>
              </w:rPr>
              <w:t xml:space="preserve">X-bit CRC is included in the HARQ-ACK transmission, </w:t>
            </w:r>
            <w:r>
              <w:rPr>
                <w:rFonts w:eastAsia="ＭＳ 明朝" w:hint="eastAsia"/>
                <w:iCs/>
                <w:lang w:val="en-US"/>
              </w:rPr>
              <w:t>X &gt;= 8</w:t>
            </w:r>
            <w:r w:rsidRPr="00502B5C">
              <w:rPr>
                <w:rFonts w:eastAsia="ＭＳ 明朝"/>
                <w:iCs/>
                <w:lang w:val="en-US"/>
              </w:rPr>
              <w:t xml:space="preserve"> </w:t>
            </w:r>
          </w:p>
          <w:p w:rsidR="0066750F" w:rsidRPr="00502B5C" w:rsidRDefault="0066750F" w:rsidP="0066750F">
            <w:pPr>
              <w:numPr>
                <w:ilvl w:val="2"/>
                <w:numId w:val="16"/>
              </w:numPr>
              <w:snapToGrid/>
              <w:spacing w:after="0" w:afterAutospacing="0"/>
              <w:jc w:val="left"/>
              <w:rPr>
                <w:rFonts w:eastAsia="ＭＳ 明朝"/>
                <w:iCs/>
                <w:lang w:val="en-US"/>
              </w:rPr>
            </w:pPr>
            <w:r w:rsidRPr="00502B5C">
              <w:rPr>
                <w:rFonts w:eastAsia="ＭＳ 明朝"/>
                <w:iCs/>
                <w:lang w:val="en-US"/>
              </w:rPr>
              <w:t>Baseline X for evaluation purpose only: X=8</w:t>
            </w:r>
          </w:p>
          <w:p w:rsidR="0066750F" w:rsidRPr="00502B5C" w:rsidRDefault="0066750F" w:rsidP="0066750F">
            <w:pPr>
              <w:numPr>
                <w:ilvl w:val="1"/>
                <w:numId w:val="16"/>
              </w:numPr>
              <w:snapToGrid/>
              <w:spacing w:after="0" w:afterAutospacing="0"/>
              <w:jc w:val="left"/>
              <w:rPr>
                <w:rFonts w:eastAsia="ＭＳ 明朝"/>
                <w:iCs/>
                <w:lang w:val="en-US"/>
              </w:rPr>
            </w:pPr>
            <w:r w:rsidRPr="00502B5C">
              <w:rPr>
                <w:rFonts w:eastAsia="ＭＳ 明朝"/>
                <w:iCs/>
                <w:lang w:val="en-US"/>
              </w:rPr>
              <w:t xml:space="preserve">Rel-8 TBCC and rate matching is used </w:t>
            </w:r>
          </w:p>
          <w:p w:rsidR="002F0441" w:rsidRPr="0066750F" w:rsidRDefault="0066750F" w:rsidP="0066750F">
            <w:pPr>
              <w:numPr>
                <w:ilvl w:val="0"/>
                <w:numId w:val="16"/>
              </w:numPr>
              <w:snapToGrid/>
              <w:spacing w:after="0" w:afterAutospacing="0"/>
              <w:jc w:val="left"/>
              <w:rPr>
                <w:rFonts w:eastAsia="ＭＳ 明朝"/>
                <w:iCs/>
                <w:lang w:val="en-US"/>
              </w:rPr>
            </w:pPr>
            <w:r w:rsidRPr="00502B5C">
              <w:rPr>
                <w:rFonts w:eastAsia="ＭＳ 明朝"/>
                <w:iCs/>
                <w:lang w:val="en-US"/>
              </w:rPr>
              <w:t xml:space="preserve">FFS for a UE that transmits less than 23 HARQ-ACK/SR bits in a </w:t>
            </w:r>
            <w:proofErr w:type="spellStart"/>
            <w:r w:rsidRPr="00502B5C">
              <w:rPr>
                <w:rFonts w:eastAsia="ＭＳ 明朝"/>
                <w:iCs/>
                <w:lang w:val="en-US"/>
              </w:rPr>
              <w:t>subframe</w:t>
            </w:r>
            <w:proofErr w:type="spellEnd"/>
            <w:r w:rsidRPr="00502B5C">
              <w:rPr>
                <w:rFonts w:eastAsia="ＭＳ 明朝"/>
                <w:iCs/>
                <w:lang w:val="en-US"/>
              </w:rPr>
              <w:t xml:space="preserve"> in a CG on either PUCCH or PUSCH</w:t>
            </w:r>
          </w:p>
        </w:tc>
      </w:tr>
    </w:tbl>
    <w:p w:rsidR="004664FC" w:rsidRDefault="004664FC" w:rsidP="00F542AD">
      <w:pPr>
        <w:spacing w:before="240" w:after="240" w:afterAutospacing="0"/>
        <w:rPr>
          <w:lang w:val="en-US"/>
        </w:rPr>
      </w:pPr>
      <w:r>
        <w:rPr>
          <w:rFonts w:hint="eastAsia"/>
          <w:lang w:val="en-US"/>
        </w:rPr>
        <w:t xml:space="preserve">Moreover, the following agreements were also made for the </w:t>
      </w:r>
      <w:r>
        <w:rPr>
          <w:lang w:val="en-US"/>
        </w:rPr>
        <w:t xml:space="preserve">maximum </w:t>
      </w:r>
      <w:r>
        <w:rPr>
          <w:rFonts w:hint="eastAsia"/>
          <w:lang w:val="en-US"/>
        </w:rPr>
        <w:t>HARQ-ACK codebook size</w:t>
      </w:r>
      <w:r>
        <w:rPr>
          <w:lang w:val="en-US"/>
        </w:rPr>
        <w:t>.</w:t>
      </w:r>
    </w:p>
    <w:tbl>
      <w:tblPr>
        <w:tblStyle w:val="af0"/>
        <w:tblW w:w="0" w:type="auto"/>
        <w:tblLook w:val="04A0"/>
      </w:tblPr>
      <w:tblGrid>
        <w:gridCol w:w="9847"/>
      </w:tblGrid>
      <w:tr w:rsidR="00263506" w:rsidTr="00263506">
        <w:tc>
          <w:tcPr>
            <w:tcW w:w="9954" w:type="dxa"/>
          </w:tcPr>
          <w:p w:rsidR="00263506" w:rsidRPr="00F45B1F" w:rsidRDefault="00263506" w:rsidP="00263506">
            <w:pPr>
              <w:rPr>
                <w:rFonts w:eastAsia="ＭＳ 明朝"/>
                <w:b/>
                <w:u w:val="single"/>
                <w:lang w:val="en-US"/>
              </w:rPr>
            </w:pPr>
            <w:r w:rsidRPr="00A974ED">
              <w:rPr>
                <w:rFonts w:eastAsia="ＭＳ 明朝" w:hint="eastAsia"/>
                <w:b/>
                <w:highlight w:val="green"/>
                <w:u w:val="single"/>
                <w:lang w:val="en-US"/>
              </w:rPr>
              <w:t>Agreements:</w:t>
            </w:r>
          </w:p>
          <w:p w:rsidR="00263506" w:rsidRPr="00EE1B9C" w:rsidRDefault="00263506" w:rsidP="00263506">
            <w:pPr>
              <w:numPr>
                <w:ilvl w:val="0"/>
                <w:numId w:val="23"/>
              </w:numPr>
              <w:snapToGrid/>
              <w:spacing w:after="0" w:afterAutospacing="0"/>
              <w:jc w:val="left"/>
              <w:rPr>
                <w:rFonts w:eastAsia="ＭＳ 明朝"/>
                <w:lang w:val="en-US"/>
              </w:rPr>
            </w:pPr>
            <w:r w:rsidRPr="00F45B1F">
              <w:rPr>
                <w:rFonts w:eastAsia="ＭＳ 明朝"/>
                <w:bCs/>
                <w:lang w:val="en-US"/>
              </w:rPr>
              <w:t xml:space="preserve">The maximum HARQ-ACK </w:t>
            </w:r>
            <w:r>
              <w:rPr>
                <w:rFonts w:eastAsia="ＭＳ 明朝" w:hint="eastAsia"/>
                <w:bCs/>
                <w:lang w:val="en-US"/>
              </w:rPr>
              <w:t xml:space="preserve">codebook size </w:t>
            </w:r>
            <w:r w:rsidRPr="00F45B1F">
              <w:rPr>
                <w:rFonts w:eastAsia="ＭＳ 明朝"/>
                <w:bCs/>
                <w:lang w:val="en-US"/>
              </w:rPr>
              <w:t xml:space="preserve">in the uplink by one UE in one </w:t>
            </w:r>
            <w:proofErr w:type="spellStart"/>
            <w:r w:rsidRPr="00F45B1F">
              <w:rPr>
                <w:rFonts w:eastAsia="ＭＳ 明朝"/>
                <w:bCs/>
                <w:lang w:val="en-US"/>
              </w:rPr>
              <w:t>subf</w:t>
            </w:r>
            <w:r>
              <w:rPr>
                <w:rFonts w:eastAsia="ＭＳ 明朝"/>
                <w:bCs/>
                <w:lang w:val="en-US"/>
              </w:rPr>
              <w:t>rame</w:t>
            </w:r>
            <w:proofErr w:type="spellEnd"/>
            <w:r>
              <w:rPr>
                <w:rFonts w:eastAsia="ＭＳ 明朝"/>
                <w:bCs/>
                <w:lang w:val="en-US"/>
              </w:rPr>
              <w:t xml:space="preserve"> for DL CA of up to 32 CCs </w:t>
            </w:r>
            <w:r w:rsidRPr="00F45B1F">
              <w:rPr>
                <w:rFonts w:eastAsia="ＭＳ 明朝"/>
                <w:bCs/>
                <w:lang w:val="en-US"/>
              </w:rPr>
              <w:t>is</w:t>
            </w:r>
            <w:r>
              <w:rPr>
                <w:rFonts w:eastAsia="ＭＳ 明朝" w:hint="eastAsia"/>
                <w:bCs/>
                <w:lang w:val="en-US"/>
              </w:rPr>
              <w:t xml:space="preserve"> at least </w:t>
            </w:r>
            <w:r>
              <w:rPr>
                <w:rFonts w:eastAsia="ＭＳ 明朝"/>
                <w:bCs/>
                <w:lang w:val="en-US"/>
              </w:rPr>
              <w:t>128 bits</w:t>
            </w:r>
          </w:p>
          <w:p w:rsidR="00263506" w:rsidRPr="00263506" w:rsidRDefault="00263506" w:rsidP="00263506">
            <w:pPr>
              <w:numPr>
                <w:ilvl w:val="1"/>
                <w:numId w:val="23"/>
              </w:numPr>
              <w:snapToGrid/>
              <w:spacing w:after="0" w:afterAutospacing="0"/>
              <w:jc w:val="left"/>
              <w:rPr>
                <w:rFonts w:eastAsia="ＭＳ 明朝"/>
                <w:lang w:val="en-US"/>
              </w:rPr>
            </w:pPr>
            <w:r>
              <w:rPr>
                <w:rFonts w:eastAsia="ＭＳ 明朝" w:hint="eastAsia"/>
                <w:lang w:val="en-US"/>
              </w:rPr>
              <w:t>In case of FDD PUCCH cell, the maximum HARQ-ACK codebook size is 64 bits</w:t>
            </w:r>
          </w:p>
        </w:tc>
      </w:tr>
    </w:tbl>
    <w:p w:rsidR="008F3B11" w:rsidRDefault="00C632F9" w:rsidP="00F542AD">
      <w:pPr>
        <w:spacing w:before="240" w:after="240" w:afterAutospacing="0"/>
        <w:rPr>
          <w:lang w:val="en-US"/>
        </w:rPr>
      </w:pPr>
      <w:r>
        <w:rPr>
          <w:lang w:val="en-US"/>
        </w:rPr>
        <w:t xml:space="preserve">In this contribution, we share our </w:t>
      </w:r>
      <w:r w:rsidR="00CE72C7">
        <w:rPr>
          <w:lang w:val="en-US"/>
        </w:rPr>
        <w:t>evaluation results on PUCCH payload size</w:t>
      </w:r>
      <w:r w:rsidR="00464E9B">
        <w:rPr>
          <w:lang w:val="en-US"/>
        </w:rPr>
        <w:t>.</w:t>
      </w:r>
    </w:p>
    <w:p w:rsidR="00F9279C" w:rsidRPr="00F73440" w:rsidRDefault="005D2E2D" w:rsidP="00F73440">
      <w:pPr>
        <w:pStyle w:val="10"/>
        <w:spacing w:after="180"/>
        <w:rPr>
          <w:lang w:val="en-US"/>
        </w:rPr>
      </w:pPr>
      <w:r>
        <w:t>Discussions</w:t>
      </w:r>
    </w:p>
    <w:p w:rsidR="00F73440" w:rsidRDefault="00F73440" w:rsidP="007B3F10">
      <w:pPr>
        <w:spacing w:before="240"/>
        <w:rPr>
          <w:lang w:val="en-US"/>
        </w:rPr>
      </w:pPr>
      <w:r>
        <w:rPr>
          <w:rFonts w:hint="eastAsia"/>
          <w:lang w:val="en-US"/>
        </w:rPr>
        <w:t>Figure 1 shows the PUCCH structure candidates for the new</w:t>
      </w:r>
      <w:r>
        <w:rPr>
          <w:lang w:val="en-US"/>
        </w:rPr>
        <w:t xml:space="preserve"> PUCCH format for HARQ-ACK transmission</w:t>
      </w:r>
      <w:r w:rsidR="001B77DB">
        <w:rPr>
          <w:lang w:val="en-US"/>
        </w:rPr>
        <w:t xml:space="preserve"> for evaluation</w:t>
      </w:r>
      <w:r>
        <w:rPr>
          <w:lang w:val="en-US"/>
        </w:rPr>
        <w:t>.</w:t>
      </w:r>
    </w:p>
    <w:p w:rsidR="00F73440" w:rsidRDefault="0058724F" w:rsidP="00DB4C0E">
      <w:pPr>
        <w:spacing w:before="240"/>
        <w:jc w:val="center"/>
        <w:rPr>
          <w:lang w:val="en-US"/>
        </w:rPr>
      </w:pPr>
      <w:r w:rsidRPr="0058724F">
        <w:rPr>
          <w:noProof/>
          <w:lang w:val="en-US"/>
        </w:rPr>
        <w:drawing>
          <wp:inline distT="0" distB="0" distL="0" distR="0">
            <wp:extent cx="4667590" cy="126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590" cy="1260000"/>
                    </a:xfrm>
                    <a:prstGeom prst="rect">
                      <a:avLst/>
                    </a:prstGeom>
                    <a:noFill/>
                    <a:ln>
                      <a:noFill/>
                    </a:ln>
                  </pic:spPr>
                </pic:pic>
              </a:graphicData>
            </a:graphic>
          </wp:inline>
        </w:drawing>
      </w:r>
    </w:p>
    <w:p w:rsidR="005E7922" w:rsidRPr="00CB60C4" w:rsidRDefault="00CB60C4" w:rsidP="00CB60C4">
      <w:pPr>
        <w:spacing w:before="240"/>
        <w:jc w:val="center"/>
        <w:rPr>
          <w:lang w:val="en-US"/>
        </w:rPr>
      </w:pPr>
      <w:r>
        <w:rPr>
          <w:lang w:val="en-US"/>
        </w:rPr>
        <w:lastRenderedPageBreak/>
        <w:t xml:space="preserve">(a) </w:t>
      </w:r>
      <w:r w:rsidR="0058724F" w:rsidRPr="00CB60C4">
        <w:rPr>
          <w:rFonts w:hint="eastAsia"/>
          <w:lang w:val="en-US"/>
        </w:rPr>
        <w:t>PUCCH</w:t>
      </w:r>
      <w:r w:rsidR="0058724F" w:rsidRPr="00CB60C4">
        <w:rPr>
          <w:lang w:val="en-US"/>
        </w:rPr>
        <w:t xml:space="preserve"> format (PF3) like structure </w:t>
      </w:r>
    </w:p>
    <w:p w:rsidR="000A4B8F" w:rsidRDefault="00CB60C4" w:rsidP="00DB4C0E">
      <w:pPr>
        <w:spacing w:before="240"/>
        <w:jc w:val="center"/>
        <w:rPr>
          <w:lang w:val="en-US"/>
        </w:rPr>
      </w:pPr>
      <w:r w:rsidRPr="00CB60C4">
        <w:rPr>
          <w:noProof/>
          <w:lang w:val="en-US"/>
        </w:rPr>
        <w:drawing>
          <wp:inline distT="0" distB="0" distL="0" distR="0">
            <wp:extent cx="4667590" cy="1260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590" cy="1260000"/>
                    </a:xfrm>
                    <a:prstGeom prst="rect">
                      <a:avLst/>
                    </a:prstGeom>
                    <a:noFill/>
                    <a:ln>
                      <a:noFill/>
                    </a:ln>
                  </pic:spPr>
                </pic:pic>
              </a:graphicData>
            </a:graphic>
          </wp:inline>
        </w:drawing>
      </w:r>
    </w:p>
    <w:p w:rsidR="00CB60C4" w:rsidRDefault="00CB60C4" w:rsidP="00DB4C0E">
      <w:pPr>
        <w:spacing w:before="240"/>
        <w:jc w:val="center"/>
        <w:rPr>
          <w:lang w:val="en-US"/>
        </w:rPr>
      </w:pPr>
      <w:r>
        <w:rPr>
          <w:lang w:val="en-US"/>
        </w:rPr>
        <w:t>(b) PUSCH</w:t>
      </w:r>
      <w:r w:rsidRPr="00CB60C4">
        <w:rPr>
          <w:lang w:val="en-US"/>
        </w:rPr>
        <w:t xml:space="preserve"> like structure</w:t>
      </w:r>
    </w:p>
    <w:p w:rsidR="00DB4C0E" w:rsidRDefault="00DB4C0E" w:rsidP="00DB4C0E">
      <w:pPr>
        <w:spacing w:before="240"/>
        <w:jc w:val="center"/>
        <w:rPr>
          <w:lang w:val="en-US"/>
        </w:rPr>
      </w:pPr>
      <w:proofErr w:type="gramStart"/>
      <w:r>
        <w:rPr>
          <w:rFonts w:hint="eastAsia"/>
          <w:lang w:val="en-US"/>
        </w:rPr>
        <w:t>Figure 1.</w:t>
      </w:r>
      <w:proofErr w:type="gramEnd"/>
      <w:r>
        <w:rPr>
          <w:rFonts w:hint="eastAsia"/>
          <w:lang w:val="en-US"/>
        </w:rPr>
        <w:t xml:space="preserve"> Candidates of new PUCCH structure</w:t>
      </w:r>
    </w:p>
    <w:p w:rsidR="00955322" w:rsidRDefault="0059334B" w:rsidP="007B3F10">
      <w:pPr>
        <w:spacing w:before="240"/>
        <w:rPr>
          <w:lang w:val="en-US"/>
        </w:rPr>
      </w:pPr>
      <w:r>
        <w:rPr>
          <w:rFonts w:hint="eastAsia"/>
          <w:lang w:val="en-US"/>
        </w:rPr>
        <w:t xml:space="preserve">Figure 2 shows the required SINR </w:t>
      </w:r>
      <w:r>
        <w:rPr>
          <w:lang w:val="en-US"/>
        </w:rPr>
        <w:t xml:space="preserve">which satisfies </w:t>
      </w:r>
      <w:r w:rsidR="00202C67">
        <w:rPr>
          <w:lang w:val="en-US"/>
        </w:rPr>
        <w:t>ACK miss detection probability</w:t>
      </w:r>
      <w:r>
        <w:rPr>
          <w:lang w:val="en-US"/>
        </w:rPr>
        <w:t xml:space="preserve"> &lt; 1% and NACK-ACK error probability &lt; 0.1%</w:t>
      </w:r>
      <w:r w:rsidR="003B16E8">
        <w:rPr>
          <w:lang w:val="en-US"/>
        </w:rPr>
        <w:t>. In this evaluation, we assume 8-bit CRC is attached</w:t>
      </w:r>
      <w:r w:rsidR="00955322">
        <w:rPr>
          <w:lang w:val="en-US"/>
        </w:rPr>
        <w:t xml:space="preserve">. When </w:t>
      </w:r>
      <w:proofErr w:type="spellStart"/>
      <w:r w:rsidR="00955322">
        <w:rPr>
          <w:lang w:val="en-US"/>
        </w:rPr>
        <w:t>eNB</w:t>
      </w:r>
      <w:proofErr w:type="spellEnd"/>
      <w:r w:rsidR="00955322">
        <w:rPr>
          <w:lang w:val="en-US"/>
        </w:rPr>
        <w:t xml:space="preserve"> fails CRC, the </w:t>
      </w:r>
      <w:proofErr w:type="spellStart"/>
      <w:r w:rsidR="00955322">
        <w:rPr>
          <w:lang w:val="en-US"/>
        </w:rPr>
        <w:t>eNB</w:t>
      </w:r>
      <w:proofErr w:type="spellEnd"/>
      <w:r w:rsidR="00955322">
        <w:rPr>
          <w:lang w:val="en-US"/>
        </w:rPr>
        <w:t xml:space="preserve"> assume all bits as “NACK”.</w:t>
      </w:r>
      <w:r w:rsidR="00EE6550">
        <w:rPr>
          <w:lang w:val="en-US"/>
        </w:rPr>
        <w:t xml:space="preserve"> Other detailed </w:t>
      </w:r>
      <w:r w:rsidR="000D04E2">
        <w:rPr>
          <w:lang w:val="en-US"/>
        </w:rPr>
        <w:t xml:space="preserve">evaluation assumptions </w:t>
      </w:r>
      <w:r w:rsidR="00A41465">
        <w:rPr>
          <w:lang w:val="en-US"/>
        </w:rPr>
        <w:t xml:space="preserve">and bit error rate performances </w:t>
      </w:r>
      <w:r w:rsidR="000D04E2">
        <w:rPr>
          <w:lang w:val="en-US"/>
        </w:rPr>
        <w:t xml:space="preserve">are listed in Table </w:t>
      </w:r>
      <w:r w:rsidR="00505D13">
        <w:rPr>
          <w:lang w:val="en-US"/>
        </w:rPr>
        <w:t xml:space="preserve">3 </w:t>
      </w:r>
      <w:r w:rsidR="00A41465">
        <w:rPr>
          <w:lang w:val="en-US"/>
        </w:rPr>
        <w:t>and Figure</w:t>
      </w:r>
      <w:r w:rsidR="004E1766">
        <w:rPr>
          <w:lang w:val="en-US"/>
        </w:rPr>
        <w:t>s</w:t>
      </w:r>
      <w:r w:rsidR="00A41465">
        <w:rPr>
          <w:lang w:val="en-US"/>
        </w:rPr>
        <w:t xml:space="preserve"> </w:t>
      </w:r>
      <w:r w:rsidR="004E1766">
        <w:rPr>
          <w:lang w:val="en-US"/>
        </w:rPr>
        <w:t xml:space="preserve">4 – 8 </w:t>
      </w:r>
      <w:r w:rsidR="000D04E2">
        <w:rPr>
          <w:lang w:val="en-US"/>
        </w:rPr>
        <w:t>in the Annex.</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4"/>
        <w:gridCol w:w="4923"/>
      </w:tblGrid>
      <w:tr w:rsidR="009A7404" w:rsidTr="00266920">
        <w:tc>
          <w:tcPr>
            <w:tcW w:w="4977" w:type="dxa"/>
          </w:tcPr>
          <w:p w:rsidR="009A7404" w:rsidRDefault="009A7404" w:rsidP="00266920">
            <w:pPr>
              <w:spacing w:before="240"/>
              <w:jc w:val="center"/>
              <w:rPr>
                <w:lang w:val="en-US"/>
              </w:rPr>
            </w:pPr>
            <w:r w:rsidRPr="006C1FCF">
              <w:rPr>
                <w:noProof/>
                <w:lang w:val="en-US"/>
              </w:rPr>
              <w:drawing>
                <wp:inline distT="0" distB="0" distL="0" distR="0">
                  <wp:extent cx="2936794" cy="2700000"/>
                  <wp:effectExtent l="0" t="0" r="0" b="57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6794" cy="2700000"/>
                          </a:xfrm>
                          <a:prstGeom prst="rect">
                            <a:avLst/>
                          </a:prstGeom>
                          <a:noFill/>
                          <a:ln>
                            <a:noFill/>
                          </a:ln>
                        </pic:spPr>
                      </pic:pic>
                    </a:graphicData>
                  </a:graphic>
                </wp:inline>
              </w:drawing>
            </w:r>
          </w:p>
          <w:p w:rsidR="009A7404" w:rsidRPr="006C1FCF" w:rsidRDefault="009A7404" w:rsidP="00266920">
            <w:pPr>
              <w:pStyle w:val="aff5"/>
              <w:numPr>
                <w:ilvl w:val="0"/>
                <w:numId w:val="25"/>
              </w:numPr>
              <w:spacing w:before="240"/>
              <w:ind w:leftChars="0"/>
              <w:jc w:val="center"/>
              <w:rPr>
                <w:lang w:val="en-US"/>
              </w:rPr>
            </w:pPr>
            <w:r>
              <w:rPr>
                <w:rFonts w:hint="eastAsia"/>
                <w:lang w:val="en-US"/>
              </w:rPr>
              <w:t>EPA 3km/h</w:t>
            </w:r>
          </w:p>
        </w:tc>
        <w:tc>
          <w:tcPr>
            <w:tcW w:w="4977" w:type="dxa"/>
          </w:tcPr>
          <w:p w:rsidR="009A7404" w:rsidRDefault="009A7404" w:rsidP="00266920">
            <w:pPr>
              <w:spacing w:before="240"/>
              <w:jc w:val="center"/>
              <w:rPr>
                <w:lang w:val="en-US"/>
              </w:rPr>
            </w:pPr>
            <w:r w:rsidRPr="006C1FCF">
              <w:rPr>
                <w:noProof/>
                <w:lang w:val="en-US"/>
              </w:rPr>
              <w:drawing>
                <wp:inline distT="0" distB="0" distL="0" distR="0">
                  <wp:extent cx="2934073" cy="2700000"/>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4073" cy="2700000"/>
                          </a:xfrm>
                          <a:prstGeom prst="rect">
                            <a:avLst/>
                          </a:prstGeom>
                          <a:noFill/>
                          <a:ln>
                            <a:noFill/>
                          </a:ln>
                        </pic:spPr>
                      </pic:pic>
                    </a:graphicData>
                  </a:graphic>
                </wp:inline>
              </w:drawing>
            </w:r>
          </w:p>
          <w:p w:rsidR="009A7404" w:rsidRPr="006C1FCF" w:rsidRDefault="009A7404" w:rsidP="00266920">
            <w:pPr>
              <w:pStyle w:val="aff5"/>
              <w:numPr>
                <w:ilvl w:val="0"/>
                <w:numId w:val="25"/>
              </w:numPr>
              <w:spacing w:before="240"/>
              <w:ind w:leftChars="0"/>
              <w:jc w:val="center"/>
              <w:rPr>
                <w:lang w:val="en-US"/>
              </w:rPr>
            </w:pPr>
            <w:r>
              <w:rPr>
                <w:rFonts w:hint="eastAsia"/>
                <w:lang w:val="en-US"/>
              </w:rPr>
              <w:t>ETU 3km/h</w:t>
            </w:r>
          </w:p>
        </w:tc>
      </w:tr>
    </w:tbl>
    <w:p w:rsidR="009A7404" w:rsidRDefault="009A7404" w:rsidP="009A7404">
      <w:pPr>
        <w:spacing w:before="240"/>
        <w:jc w:val="center"/>
        <w:rPr>
          <w:lang w:val="en-US"/>
        </w:rPr>
      </w:pPr>
      <w:proofErr w:type="gramStart"/>
      <w:r>
        <w:rPr>
          <w:rFonts w:hint="eastAsia"/>
          <w:lang w:val="en-US"/>
        </w:rPr>
        <w:t>Figure 2.</w:t>
      </w:r>
      <w:proofErr w:type="gramEnd"/>
      <w:r>
        <w:rPr>
          <w:rFonts w:hint="eastAsia"/>
          <w:lang w:val="en-US"/>
        </w:rPr>
        <w:t xml:space="preserve"> </w:t>
      </w:r>
      <w:r>
        <w:rPr>
          <w:lang w:val="en-US"/>
        </w:rPr>
        <w:t>Required SINR performances (</w:t>
      </w:r>
      <w:r w:rsidR="00B115A4">
        <w:rPr>
          <w:lang w:val="en-US"/>
        </w:rPr>
        <w:t>8 bits CRC</w:t>
      </w:r>
      <w:r>
        <w:rPr>
          <w:lang w:val="en-US"/>
        </w:rPr>
        <w:t>)</w:t>
      </w:r>
    </w:p>
    <w:p w:rsidR="00DC74AE" w:rsidRPr="00637EE4" w:rsidRDefault="00637EE4" w:rsidP="007B3F10">
      <w:pPr>
        <w:spacing w:before="240"/>
        <w:rPr>
          <w:b/>
          <w:u w:val="single"/>
          <w:lang w:val="en-US"/>
        </w:rPr>
      </w:pPr>
      <w:r w:rsidRPr="00637EE4">
        <w:rPr>
          <w:rFonts w:hint="eastAsia"/>
          <w:b/>
          <w:u w:val="single"/>
          <w:lang w:val="en-US"/>
        </w:rPr>
        <w:t>Observation 1:</w:t>
      </w:r>
    </w:p>
    <w:p w:rsidR="00637EE4" w:rsidRPr="00637EE4" w:rsidRDefault="00637EE4" w:rsidP="00637EE4">
      <w:pPr>
        <w:pStyle w:val="aff5"/>
        <w:numPr>
          <w:ilvl w:val="0"/>
          <w:numId w:val="26"/>
        </w:numPr>
        <w:spacing w:before="240"/>
        <w:ind w:leftChars="0"/>
        <w:rPr>
          <w:lang w:val="en-US"/>
        </w:rPr>
      </w:pPr>
      <w:r>
        <w:rPr>
          <w:rFonts w:hint="eastAsia"/>
          <w:lang w:val="en-US"/>
        </w:rPr>
        <w:t xml:space="preserve">When we assume the </w:t>
      </w:r>
      <w:r>
        <w:rPr>
          <w:lang w:val="en-US"/>
        </w:rPr>
        <w:t xml:space="preserve">PUCCH payload size is more than </w:t>
      </w:r>
      <w:r w:rsidR="00096830">
        <w:rPr>
          <w:lang w:val="en-US"/>
        </w:rPr>
        <w:t xml:space="preserve">around </w:t>
      </w:r>
      <w:bookmarkStart w:id="3" w:name="_GoBack"/>
      <w:bookmarkEnd w:id="3"/>
      <w:r>
        <w:rPr>
          <w:lang w:val="en-US"/>
        </w:rPr>
        <w:t>50 bits, PUSCH structure is better performance.</w:t>
      </w:r>
    </w:p>
    <w:p w:rsidR="0030176B" w:rsidRDefault="0030176B" w:rsidP="007B3F10">
      <w:pPr>
        <w:spacing w:before="240"/>
        <w:rPr>
          <w:lang w:val="en-US"/>
        </w:rPr>
      </w:pPr>
    </w:p>
    <w:p w:rsidR="00BB0A51" w:rsidRDefault="004F0E6A" w:rsidP="007B3F10">
      <w:pPr>
        <w:spacing w:before="240"/>
        <w:rPr>
          <w:lang w:val="en-US"/>
        </w:rPr>
      </w:pPr>
      <w:r>
        <w:rPr>
          <w:rFonts w:hint="eastAsia"/>
          <w:lang w:val="en-US"/>
        </w:rPr>
        <w:t>Figure 3 shows the C.D.F. of PUCCH SINR in case of target SNR = 10 dB and 20 dB.</w:t>
      </w:r>
      <w:r w:rsidR="00505D13">
        <w:rPr>
          <w:lang w:val="en-US"/>
        </w:rPr>
        <w:t xml:space="preserve"> Evaluation assumptions are listed in Table 4 in Annex.</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4"/>
        <w:gridCol w:w="4923"/>
      </w:tblGrid>
      <w:tr w:rsidR="00BB0A51" w:rsidTr="00F622E1">
        <w:tc>
          <w:tcPr>
            <w:tcW w:w="9954" w:type="dxa"/>
            <w:gridSpan w:val="2"/>
          </w:tcPr>
          <w:p w:rsidR="00BB0A51" w:rsidRDefault="00BB0A51" w:rsidP="00BB0A51">
            <w:pPr>
              <w:spacing w:before="240"/>
              <w:jc w:val="center"/>
              <w:rPr>
                <w:lang w:val="en-US"/>
              </w:rPr>
            </w:pPr>
            <w:r w:rsidRPr="00BB0A51">
              <w:rPr>
                <w:noProof/>
                <w:lang w:val="en-US"/>
              </w:rPr>
              <w:lastRenderedPageBreak/>
              <w:drawing>
                <wp:inline distT="0" distB="0" distL="0" distR="0">
                  <wp:extent cx="2953110" cy="2700000"/>
                  <wp:effectExtent l="0" t="0" r="0" b="571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3110" cy="2700000"/>
                          </a:xfrm>
                          <a:prstGeom prst="rect">
                            <a:avLst/>
                          </a:prstGeom>
                          <a:noFill/>
                          <a:ln>
                            <a:noFill/>
                          </a:ln>
                        </pic:spPr>
                      </pic:pic>
                    </a:graphicData>
                  </a:graphic>
                </wp:inline>
              </w:drawing>
            </w:r>
          </w:p>
          <w:p w:rsidR="00BB0A51" w:rsidRDefault="00BB0A51" w:rsidP="00BF0E88">
            <w:pPr>
              <w:spacing w:before="240"/>
              <w:jc w:val="center"/>
              <w:rPr>
                <w:lang w:val="en-US"/>
              </w:rPr>
            </w:pPr>
            <w:r>
              <w:rPr>
                <w:rFonts w:hint="eastAsia"/>
                <w:lang w:val="en-US"/>
              </w:rPr>
              <w:t>(</w:t>
            </w:r>
            <w:r>
              <w:rPr>
                <w:lang w:val="en-US"/>
              </w:rPr>
              <w:t>a</w:t>
            </w:r>
            <w:r>
              <w:rPr>
                <w:rFonts w:hint="eastAsia"/>
                <w:lang w:val="en-US"/>
              </w:rPr>
              <w:t>)</w:t>
            </w:r>
            <w:r>
              <w:rPr>
                <w:lang w:val="en-US"/>
              </w:rPr>
              <w:t xml:space="preserve"> Case 1: </w:t>
            </w:r>
            <w:r w:rsidR="00BF0E88">
              <w:rPr>
                <w:lang w:val="en-US"/>
              </w:rPr>
              <w:t>All UEs transmit PUCCH on macro frequency</w:t>
            </w:r>
          </w:p>
        </w:tc>
      </w:tr>
      <w:tr w:rsidR="00BB0A51" w:rsidTr="00BB0A51">
        <w:tc>
          <w:tcPr>
            <w:tcW w:w="4977" w:type="dxa"/>
          </w:tcPr>
          <w:p w:rsidR="00BB0A51" w:rsidRDefault="000B4067" w:rsidP="00BF0E88">
            <w:pPr>
              <w:spacing w:before="240"/>
              <w:jc w:val="center"/>
              <w:rPr>
                <w:lang w:val="en-US"/>
              </w:rPr>
            </w:pPr>
            <w:r w:rsidRPr="000B4067">
              <w:rPr>
                <w:noProof/>
                <w:lang w:val="en-US"/>
              </w:rPr>
              <w:drawing>
                <wp:inline distT="0" distB="0" distL="0" distR="0">
                  <wp:extent cx="2953824" cy="2700000"/>
                  <wp:effectExtent l="0" t="0" r="0" b="5715"/>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3" cstate="print"/>
                          <a:stretch>
                            <a:fillRect/>
                          </a:stretch>
                        </pic:blipFill>
                        <pic:spPr>
                          <a:xfrm>
                            <a:off x="0" y="0"/>
                            <a:ext cx="2953824" cy="2700000"/>
                          </a:xfrm>
                          <a:prstGeom prst="rect">
                            <a:avLst/>
                          </a:prstGeom>
                        </pic:spPr>
                      </pic:pic>
                    </a:graphicData>
                  </a:graphic>
                </wp:inline>
              </w:drawing>
            </w:r>
          </w:p>
          <w:p w:rsidR="00020374" w:rsidRDefault="00020374" w:rsidP="00BF0E88">
            <w:pPr>
              <w:spacing w:before="240"/>
              <w:jc w:val="center"/>
              <w:rPr>
                <w:lang w:val="en-US"/>
              </w:rPr>
            </w:pPr>
            <w:r>
              <w:rPr>
                <w:rFonts w:hint="eastAsia"/>
                <w:lang w:val="en-US"/>
              </w:rPr>
              <w:t>Macro UEs</w:t>
            </w:r>
          </w:p>
        </w:tc>
        <w:tc>
          <w:tcPr>
            <w:tcW w:w="4977" w:type="dxa"/>
          </w:tcPr>
          <w:p w:rsidR="00BB0A51" w:rsidRDefault="000B4067" w:rsidP="00BF0E88">
            <w:pPr>
              <w:spacing w:before="240"/>
              <w:jc w:val="center"/>
              <w:rPr>
                <w:lang w:val="en-US"/>
              </w:rPr>
            </w:pPr>
            <w:r w:rsidRPr="000B4067">
              <w:rPr>
                <w:noProof/>
                <w:lang w:val="en-US"/>
              </w:rPr>
              <w:drawing>
                <wp:inline distT="0" distB="0" distL="0" distR="0">
                  <wp:extent cx="2952381" cy="2700000"/>
                  <wp:effectExtent l="0" t="0" r="635"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381" cy="2700000"/>
                          </a:xfrm>
                          <a:prstGeom prst="rect">
                            <a:avLst/>
                          </a:prstGeom>
                          <a:noFill/>
                          <a:ln>
                            <a:noFill/>
                          </a:ln>
                        </pic:spPr>
                      </pic:pic>
                    </a:graphicData>
                  </a:graphic>
                </wp:inline>
              </w:drawing>
            </w:r>
          </w:p>
          <w:p w:rsidR="00464A06" w:rsidRDefault="00464A06" w:rsidP="00BF0E88">
            <w:pPr>
              <w:spacing w:before="240"/>
              <w:jc w:val="center"/>
              <w:rPr>
                <w:lang w:val="en-US"/>
              </w:rPr>
            </w:pPr>
            <w:r>
              <w:rPr>
                <w:rFonts w:hint="eastAsia"/>
                <w:lang w:val="en-US"/>
              </w:rPr>
              <w:t>SC UEs</w:t>
            </w:r>
          </w:p>
        </w:tc>
      </w:tr>
      <w:tr w:rsidR="00464A06" w:rsidTr="006D1CFC">
        <w:tc>
          <w:tcPr>
            <w:tcW w:w="9954" w:type="dxa"/>
            <w:gridSpan w:val="2"/>
          </w:tcPr>
          <w:p w:rsidR="00464A06" w:rsidRPr="00464A06" w:rsidRDefault="00464A06" w:rsidP="00464A06">
            <w:pPr>
              <w:pStyle w:val="aff5"/>
              <w:numPr>
                <w:ilvl w:val="0"/>
                <w:numId w:val="25"/>
              </w:numPr>
              <w:spacing w:before="240"/>
              <w:ind w:leftChars="0"/>
              <w:jc w:val="center"/>
              <w:rPr>
                <w:noProof/>
                <w:lang w:val="en-US"/>
              </w:rPr>
            </w:pPr>
            <w:r>
              <w:rPr>
                <w:rFonts w:hint="eastAsia"/>
                <w:noProof/>
                <w:lang w:val="en-US"/>
              </w:rPr>
              <w:t>C</w:t>
            </w:r>
            <w:r>
              <w:rPr>
                <w:noProof/>
                <w:lang w:val="en-US"/>
              </w:rPr>
              <w:t>ase 2: All UEs transmit PUCCH either on macro carrier or small cell carrier, based on RSRP/RSRQ</w:t>
            </w:r>
          </w:p>
        </w:tc>
      </w:tr>
    </w:tbl>
    <w:p w:rsidR="00BB0A51" w:rsidRPr="0047634D" w:rsidRDefault="0047634D" w:rsidP="00332145">
      <w:pPr>
        <w:spacing w:before="240"/>
        <w:jc w:val="center"/>
        <w:rPr>
          <w:lang w:val="en-US"/>
        </w:rPr>
      </w:pPr>
      <w:proofErr w:type="gramStart"/>
      <w:r>
        <w:rPr>
          <w:rFonts w:hint="eastAsia"/>
          <w:lang w:val="en-US"/>
        </w:rPr>
        <w:t>Figure 3.</w:t>
      </w:r>
      <w:proofErr w:type="gramEnd"/>
      <w:r>
        <w:rPr>
          <w:rFonts w:hint="eastAsia"/>
          <w:lang w:val="en-US"/>
        </w:rPr>
        <w:t xml:space="preserve"> C.D.F. of PUCCH SINR</w:t>
      </w:r>
    </w:p>
    <w:p w:rsidR="00BB0A51" w:rsidRDefault="004404BB" w:rsidP="007B3F10">
      <w:pPr>
        <w:spacing w:before="240"/>
        <w:rPr>
          <w:lang w:val="en-US"/>
        </w:rPr>
      </w:pPr>
      <w:r>
        <w:rPr>
          <w:lang w:val="en-US"/>
        </w:rPr>
        <w:t>B</w:t>
      </w:r>
      <w:r w:rsidR="009643A0">
        <w:rPr>
          <w:lang w:val="en-US"/>
        </w:rPr>
        <w:t xml:space="preserve">y using the evaluation results in Figure 3, </w:t>
      </w:r>
      <w:r w:rsidR="00202C67">
        <w:rPr>
          <w:lang w:val="en-US"/>
        </w:rPr>
        <w:t>average error probability in SCE2a scenario is shown in Table 1</w:t>
      </w:r>
      <w:r w:rsidR="007034EE">
        <w:rPr>
          <w:lang w:val="en-US"/>
        </w:rPr>
        <w:t xml:space="preserve"> and 2</w:t>
      </w:r>
      <w:r>
        <w:rPr>
          <w:lang w:val="en-US"/>
        </w:rPr>
        <w:t xml:space="preserve"> according to </w:t>
      </w:r>
      <w:r>
        <w:rPr>
          <w:rFonts w:hint="eastAsia"/>
          <w:lang w:val="en-US"/>
        </w:rPr>
        <w:t>[</w:t>
      </w:r>
      <w:r w:rsidR="008227B4">
        <w:rPr>
          <w:lang w:val="en-US"/>
        </w:rPr>
        <w:t>2</w:t>
      </w:r>
      <w:r>
        <w:rPr>
          <w:rFonts w:hint="eastAsia"/>
          <w:lang w:val="en-US"/>
        </w:rPr>
        <w:t>]</w:t>
      </w:r>
      <w:r w:rsidR="00202C67">
        <w:rPr>
          <w:lang w:val="en-US"/>
        </w:rPr>
        <w:t>.</w:t>
      </w:r>
    </w:p>
    <w:p w:rsidR="00202C67" w:rsidRDefault="007034EE" w:rsidP="007034EE">
      <w:pPr>
        <w:spacing w:before="240"/>
        <w:jc w:val="center"/>
        <w:rPr>
          <w:lang w:val="en-US"/>
        </w:rPr>
      </w:pPr>
      <w:proofErr w:type="gramStart"/>
      <w:r>
        <w:rPr>
          <w:rFonts w:hint="eastAsia"/>
          <w:lang w:val="en-US"/>
        </w:rPr>
        <w:t>T</w:t>
      </w:r>
      <w:r>
        <w:rPr>
          <w:lang w:val="en-US"/>
        </w:rPr>
        <w:t>able 1.</w:t>
      </w:r>
      <w:proofErr w:type="gramEnd"/>
      <w:r>
        <w:rPr>
          <w:lang w:val="en-US"/>
        </w:rPr>
        <w:t xml:space="preserve"> Average error probability in Case 1</w:t>
      </w:r>
    </w:p>
    <w:tbl>
      <w:tblPr>
        <w:tblStyle w:val="17"/>
        <w:tblW w:w="9634" w:type="dxa"/>
        <w:jc w:val="center"/>
        <w:tblLook w:val="0420"/>
      </w:tblPr>
      <w:tblGrid>
        <w:gridCol w:w="2396"/>
        <w:gridCol w:w="1427"/>
        <w:gridCol w:w="2835"/>
        <w:gridCol w:w="2976"/>
      </w:tblGrid>
      <w:tr w:rsidR="00544704" w:rsidRPr="00202C67" w:rsidTr="007034EE">
        <w:trPr>
          <w:trHeight w:val="282"/>
          <w:jc w:val="center"/>
        </w:trPr>
        <w:tc>
          <w:tcPr>
            <w:tcW w:w="2396" w:type="dxa"/>
            <w:vMerge w:val="restart"/>
            <w:shd w:val="clear" w:color="auto" w:fill="DEEAF6" w:themeFill="accent1" w:themeFillTint="33"/>
            <w:hideMark/>
          </w:tcPr>
          <w:p w:rsidR="00544704" w:rsidRPr="00202C67" w:rsidRDefault="00544704" w:rsidP="00202C67">
            <w:pPr>
              <w:spacing w:after="0" w:afterAutospacing="0"/>
              <w:rPr>
                <w:lang w:val="en-US"/>
              </w:rPr>
            </w:pPr>
          </w:p>
        </w:tc>
        <w:tc>
          <w:tcPr>
            <w:tcW w:w="1427" w:type="dxa"/>
            <w:vMerge w:val="restart"/>
            <w:shd w:val="clear" w:color="auto" w:fill="DEEAF6" w:themeFill="accent1" w:themeFillTint="33"/>
            <w:hideMark/>
          </w:tcPr>
          <w:p w:rsidR="00544704" w:rsidRPr="00202C67" w:rsidRDefault="00544704" w:rsidP="00202C67">
            <w:pPr>
              <w:spacing w:after="0" w:afterAutospacing="0"/>
              <w:rPr>
                <w:lang w:val="en-US"/>
              </w:rPr>
            </w:pPr>
          </w:p>
        </w:tc>
        <w:tc>
          <w:tcPr>
            <w:tcW w:w="5811" w:type="dxa"/>
            <w:gridSpan w:val="2"/>
            <w:shd w:val="clear" w:color="auto" w:fill="DEEAF6" w:themeFill="accent1" w:themeFillTint="33"/>
            <w:hideMark/>
          </w:tcPr>
          <w:p w:rsidR="00544704" w:rsidRPr="00202C67" w:rsidRDefault="00544704" w:rsidP="00202C67">
            <w:pPr>
              <w:spacing w:after="0" w:afterAutospacing="0"/>
              <w:jc w:val="center"/>
              <w:rPr>
                <w:lang w:val="en-US"/>
              </w:rPr>
            </w:pPr>
            <w:r w:rsidRPr="00202C67">
              <w:rPr>
                <w:b/>
                <w:bCs/>
                <w:lang w:val="en-US"/>
              </w:rPr>
              <w:t>ACK miss detection probability (&lt; 0.01)</w:t>
            </w:r>
          </w:p>
        </w:tc>
      </w:tr>
      <w:tr w:rsidR="00544704" w:rsidRPr="00202C67" w:rsidTr="007034EE">
        <w:trPr>
          <w:trHeight w:val="18"/>
          <w:jc w:val="center"/>
        </w:trPr>
        <w:tc>
          <w:tcPr>
            <w:tcW w:w="2396" w:type="dxa"/>
            <w:vMerge/>
            <w:shd w:val="clear" w:color="auto" w:fill="DEEAF6" w:themeFill="accent1" w:themeFillTint="33"/>
            <w:hideMark/>
          </w:tcPr>
          <w:p w:rsidR="00544704" w:rsidRPr="00202C67" w:rsidRDefault="00544704" w:rsidP="00202C67">
            <w:pPr>
              <w:spacing w:after="0" w:afterAutospacing="0"/>
              <w:rPr>
                <w:lang w:val="en-US"/>
              </w:rPr>
            </w:pPr>
          </w:p>
        </w:tc>
        <w:tc>
          <w:tcPr>
            <w:tcW w:w="1427" w:type="dxa"/>
            <w:vMerge/>
            <w:shd w:val="clear" w:color="auto" w:fill="DEEAF6" w:themeFill="accent1" w:themeFillTint="33"/>
            <w:hideMark/>
          </w:tcPr>
          <w:p w:rsidR="00544704" w:rsidRPr="00202C67" w:rsidRDefault="00544704" w:rsidP="00202C67">
            <w:pPr>
              <w:spacing w:after="0" w:afterAutospacing="0"/>
              <w:rPr>
                <w:lang w:val="en-US"/>
              </w:rPr>
            </w:pPr>
          </w:p>
        </w:tc>
        <w:tc>
          <w:tcPr>
            <w:tcW w:w="2835" w:type="dxa"/>
            <w:shd w:val="clear" w:color="auto" w:fill="DEEAF6" w:themeFill="accent1" w:themeFillTint="33"/>
            <w:hideMark/>
          </w:tcPr>
          <w:p w:rsidR="00544704" w:rsidRPr="00202C67" w:rsidRDefault="00544704" w:rsidP="00A93AD2">
            <w:pPr>
              <w:spacing w:after="0" w:afterAutospacing="0"/>
              <w:jc w:val="right"/>
              <w:rPr>
                <w:lang w:val="en-US"/>
              </w:rPr>
            </w:pPr>
            <w:r w:rsidRPr="00202C67">
              <w:rPr>
                <w:lang w:val="en-US"/>
              </w:rPr>
              <w:t>Target SNR = 10 dB</w:t>
            </w:r>
          </w:p>
        </w:tc>
        <w:tc>
          <w:tcPr>
            <w:tcW w:w="2976" w:type="dxa"/>
            <w:shd w:val="clear" w:color="auto" w:fill="DEEAF6" w:themeFill="accent1" w:themeFillTint="33"/>
            <w:hideMark/>
          </w:tcPr>
          <w:p w:rsidR="00544704" w:rsidRPr="00202C67" w:rsidRDefault="00544704" w:rsidP="00A93AD2">
            <w:pPr>
              <w:spacing w:after="0" w:afterAutospacing="0"/>
              <w:jc w:val="right"/>
              <w:rPr>
                <w:lang w:val="en-US"/>
              </w:rPr>
            </w:pPr>
            <w:r w:rsidRPr="00202C67">
              <w:rPr>
                <w:lang w:val="en-US"/>
              </w:rPr>
              <w:t>Target SNR = 20 dB</w:t>
            </w:r>
          </w:p>
        </w:tc>
      </w:tr>
      <w:tr w:rsidR="00202C67" w:rsidRPr="00202C67" w:rsidTr="007034EE">
        <w:trPr>
          <w:trHeight w:val="20"/>
          <w:jc w:val="center"/>
        </w:trPr>
        <w:tc>
          <w:tcPr>
            <w:tcW w:w="2396" w:type="dxa"/>
            <w:vMerge w:val="restart"/>
            <w:vAlign w:val="center"/>
            <w:hideMark/>
          </w:tcPr>
          <w:p w:rsidR="00202C67" w:rsidRPr="00202C67" w:rsidRDefault="00202C67" w:rsidP="00202C67">
            <w:pPr>
              <w:spacing w:after="0" w:afterAutospacing="0"/>
              <w:rPr>
                <w:lang w:val="en-US"/>
              </w:rPr>
            </w:pPr>
            <w:r w:rsidRPr="00202C67">
              <w:rPr>
                <w:lang w:val="en-US"/>
              </w:rPr>
              <w:t>22 bits (EPA)</w:t>
            </w:r>
          </w:p>
        </w:tc>
        <w:tc>
          <w:tcPr>
            <w:tcW w:w="1427" w:type="dxa"/>
            <w:hideMark/>
          </w:tcPr>
          <w:p w:rsidR="00202C67" w:rsidRPr="00202C67" w:rsidRDefault="00202C67" w:rsidP="00202C67">
            <w:pPr>
              <w:spacing w:after="0" w:afterAutospacing="0"/>
              <w:rPr>
                <w:lang w:val="en-US"/>
              </w:rPr>
            </w:pPr>
            <w:r w:rsidRPr="00202C67">
              <w:rPr>
                <w:lang w:val="en-US"/>
              </w:rPr>
              <w:t>PF3</w:t>
            </w:r>
          </w:p>
        </w:tc>
        <w:tc>
          <w:tcPr>
            <w:tcW w:w="2835" w:type="dxa"/>
            <w:hideMark/>
          </w:tcPr>
          <w:p w:rsidR="00202C67" w:rsidRPr="00202C67" w:rsidRDefault="00202C67" w:rsidP="00A93AD2">
            <w:pPr>
              <w:spacing w:after="0" w:afterAutospacing="0"/>
              <w:jc w:val="right"/>
              <w:rPr>
                <w:lang w:val="en-US"/>
              </w:rPr>
            </w:pPr>
            <w:r w:rsidRPr="00202C67">
              <w:rPr>
                <w:bCs/>
                <w:lang w:val="en-US"/>
              </w:rPr>
              <w:t>0.0164</w:t>
            </w:r>
          </w:p>
        </w:tc>
        <w:tc>
          <w:tcPr>
            <w:tcW w:w="2976" w:type="dxa"/>
            <w:hideMark/>
          </w:tcPr>
          <w:p w:rsidR="00202C67" w:rsidRPr="00202C67" w:rsidRDefault="00202C67" w:rsidP="00A93AD2">
            <w:pPr>
              <w:spacing w:after="0" w:afterAutospacing="0"/>
              <w:jc w:val="right"/>
              <w:rPr>
                <w:lang w:val="en-US"/>
              </w:rPr>
            </w:pPr>
            <w:r w:rsidRPr="00202C67">
              <w:rPr>
                <w:bCs/>
                <w:lang w:val="en-US"/>
              </w:rPr>
              <w:t>0.0611</w:t>
            </w:r>
          </w:p>
        </w:tc>
      </w:tr>
      <w:tr w:rsidR="00202C67" w:rsidRPr="00202C67" w:rsidTr="007034EE">
        <w:trPr>
          <w:trHeight w:val="20"/>
          <w:jc w:val="center"/>
        </w:trPr>
        <w:tc>
          <w:tcPr>
            <w:tcW w:w="0" w:type="auto"/>
            <w:vMerge/>
            <w:vAlign w:val="center"/>
            <w:hideMark/>
          </w:tcPr>
          <w:p w:rsidR="00202C67" w:rsidRPr="00202C67" w:rsidRDefault="00202C67" w:rsidP="00202C67">
            <w:pPr>
              <w:spacing w:after="0" w:afterAutospacing="0"/>
              <w:rPr>
                <w:lang w:val="en-US"/>
              </w:rPr>
            </w:pPr>
          </w:p>
        </w:tc>
        <w:tc>
          <w:tcPr>
            <w:tcW w:w="1427" w:type="dxa"/>
            <w:hideMark/>
          </w:tcPr>
          <w:p w:rsidR="00202C67" w:rsidRPr="00202C67" w:rsidRDefault="00202C67" w:rsidP="00202C67">
            <w:pPr>
              <w:spacing w:after="0" w:afterAutospacing="0"/>
              <w:rPr>
                <w:lang w:val="en-US"/>
              </w:rPr>
            </w:pPr>
            <w:r w:rsidRPr="00202C67">
              <w:rPr>
                <w:lang w:val="en-US"/>
              </w:rPr>
              <w:t>PUSCH</w:t>
            </w:r>
          </w:p>
        </w:tc>
        <w:tc>
          <w:tcPr>
            <w:tcW w:w="2835" w:type="dxa"/>
            <w:hideMark/>
          </w:tcPr>
          <w:p w:rsidR="00202C67" w:rsidRPr="00202C67" w:rsidRDefault="00202C67" w:rsidP="00A93AD2">
            <w:pPr>
              <w:spacing w:after="0" w:afterAutospacing="0"/>
              <w:jc w:val="right"/>
              <w:rPr>
                <w:lang w:val="en-US"/>
              </w:rPr>
            </w:pPr>
            <w:r w:rsidRPr="00202C67">
              <w:rPr>
                <w:bCs/>
                <w:lang w:val="en-US"/>
              </w:rPr>
              <w:t>0.0196</w:t>
            </w:r>
          </w:p>
        </w:tc>
        <w:tc>
          <w:tcPr>
            <w:tcW w:w="2976" w:type="dxa"/>
            <w:hideMark/>
          </w:tcPr>
          <w:p w:rsidR="00202C67" w:rsidRPr="00202C67" w:rsidRDefault="00202C67" w:rsidP="00A93AD2">
            <w:pPr>
              <w:spacing w:after="0" w:afterAutospacing="0"/>
              <w:jc w:val="right"/>
              <w:rPr>
                <w:lang w:val="en-US"/>
              </w:rPr>
            </w:pPr>
            <w:r w:rsidRPr="00202C67">
              <w:rPr>
                <w:bCs/>
                <w:lang w:val="en-US"/>
              </w:rPr>
              <w:t>0.0660</w:t>
            </w:r>
          </w:p>
        </w:tc>
      </w:tr>
      <w:tr w:rsidR="00202C67" w:rsidRPr="00202C67" w:rsidTr="007034EE">
        <w:trPr>
          <w:trHeight w:val="20"/>
          <w:jc w:val="center"/>
        </w:trPr>
        <w:tc>
          <w:tcPr>
            <w:tcW w:w="2396" w:type="dxa"/>
            <w:vMerge w:val="restart"/>
            <w:vAlign w:val="center"/>
            <w:hideMark/>
          </w:tcPr>
          <w:p w:rsidR="00202C67" w:rsidRPr="00202C67" w:rsidRDefault="00202C67" w:rsidP="00202C67">
            <w:pPr>
              <w:spacing w:after="0" w:afterAutospacing="0"/>
              <w:rPr>
                <w:lang w:val="en-US"/>
              </w:rPr>
            </w:pPr>
            <w:r w:rsidRPr="00202C67">
              <w:rPr>
                <w:lang w:val="en-US"/>
              </w:rPr>
              <w:t>32 bits (EPA)</w:t>
            </w:r>
          </w:p>
        </w:tc>
        <w:tc>
          <w:tcPr>
            <w:tcW w:w="1427" w:type="dxa"/>
            <w:hideMark/>
          </w:tcPr>
          <w:p w:rsidR="00202C67" w:rsidRPr="00202C67" w:rsidRDefault="00202C67" w:rsidP="00202C67">
            <w:pPr>
              <w:spacing w:after="0" w:afterAutospacing="0"/>
              <w:rPr>
                <w:lang w:val="en-US"/>
              </w:rPr>
            </w:pPr>
            <w:r w:rsidRPr="00202C67">
              <w:rPr>
                <w:lang w:val="en-US"/>
              </w:rPr>
              <w:t>PF3</w:t>
            </w:r>
          </w:p>
        </w:tc>
        <w:tc>
          <w:tcPr>
            <w:tcW w:w="2835" w:type="dxa"/>
            <w:hideMark/>
          </w:tcPr>
          <w:p w:rsidR="00202C67" w:rsidRPr="00202C67" w:rsidRDefault="00202C67" w:rsidP="00A93AD2">
            <w:pPr>
              <w:spacing w:after="0" w:afterAutospacing="0"/>
              <w:jc w:val="right"/>
              <w:rPr>
                <w:lang w:val="en-US"/>
              </w:rPr>
            </w:pPr>
            <w:r w:rsidRPr="00202C67">
              <w:rPr>
                <w:bCs/>
                <w:lang w:val="en-US"/>
              </w:rPr>
              <w:t>0.0267</w:t>
            </w:r>
          </w:p>
        </w:tc>
        <w:tc>
          <w:tcPr>
            <w:tcW w:w="2976" w:type="dxa"/>
            <w:hideMark/>
          </w:tcPr>
          <w:p w:rsidR="00202C67" w:rsidRPr="00202C67" w:rsidRDefault="00202C67" w:rsidP="00A93AD2">
            <w:pPr>
              <w:spacing w:after="0" w:afterAutospacing="0"/>
              <w:jc w:val="right"/>
              <w:rPr>
                <w:lang w:val="en-US"/>
              </w:rPr>
            </w:pPr>
            <w:r w:rsidRPr="00202C67">
              <w:rPr>
                <w:bCs/>
                <w:lang w:val="en-US"/>
              </w:rPr>
              <w:t>0.0766</w:t>
            </w:r>
          </w:p>
        </w:tc>
      </w:tr>
      <w:tr w:rsidR="00202C67" w:rsidRPr="00202C67" w:rsidTr="007034EE">
        <w:trPr>
          <w:trHeight w:val="20"/>
          <w:jc w:val="center"/>
        </w:trPr>
        <w:tc>
          <w:tcPr>
            <w:tcW w:w="0" w:type="auto"/>
            <w:vMerge/>
            <w:vAlign w:val="center"/>
            <w:hideMark/>
          </w:tcPr>
          <w:p w:rsidR="00202C67" w:rsidRPr="00202C67" w:rsidRDefault="00202C67" w:rsidP="00202C67">
            <w:pPr>
              <w:spacing w:after="0" w:afterAutospacing="0"/>
              <w:rPr>
                <w:lang w:val="en-US"/>
              </w:rPr>
            </w:pPr>
          </w:p>
        </w:tc>
        <w:tc>
          <w:tcPr>
            <w:tcW w:w="1427" w:type="dxa"/>
            <w:hideMark/>
          </w:tcPr>
          <w:p w:rsidR="00202C67" w:rsidRPr="00202C67" w:rsidRDefault="00202C67" w:rsidP="00202C67">
            <w:pPr>
              <w:spacing w:after="0" w:afterAutospacing="0"/>
              <w:rPr>
                <w:lang w:val="en-US"/>
              </w:rPr>
            </w:pPr>
            <w:r w:rsidRPr="00202C67">
              <w:rPr>
                <w:lang w:val="en-US"/>
              </w:rPr>
              <w:t>PUSCH</w:t>
            </w:r>
          </w:p>
        </w:tc>
        <w:tc>
          <w:tcPr>
            <w:tcW w:w="2835" w:type="dxa"/>
            <w:hideMark/>
          </w:tcPr>
          <w:p w:rsidR="00202C67" w:rsidRPr="00202C67" w:rsidRDefault="00202C67" w:rsidP="00A93AD2">
            <w:pPr>
              <w:spacing w:after="0" w:afterAutospacing="0"/>
              <w:jc w:val="right"/>
              <w:rPr>
                <w:lang w:val="en-US"/>
              </w:rPr>
            </w:pPr>
            <w:r w:rsidRPr="00202C67">
              <w:rPr>
                <w:bCs/>
                <w:lang w:val="en-US"/>
              </w:rPr>
              <w:t>0.0307</w:t>
            </w:r>
          </w:p>
        </w:tc>
        <w:tc>
          <w:tcPr>
            <w:tcW w:w="2976" w:type="dxa"/>
            <w:hideMark/>
          </w:tcPr>
          <w:p w:rsidR="00202C67" w:rsidRPr="00202C67" w:rsidRDefault="00202C67" w:rsidP="00A93AD2">
            <w:pPr>
              <w:spacing w:after="0" w:afterAutospacing="0"/>
              <w:jc w:val="right"/>
              <w:rPr>
                <w:lang w:val="en-US"/>
              </w:rPr>
            </w:pPr>
            <w:r w:rsidRPr="00202C67">
              <w:rPr>
                <w:bCs/>
                <w:lang w:val="en-US"/>
              </w:rPr>
              <w:t>0.0815</w:t>
            </w:r>
          </w:p>
        </w:tc>
      </w:tr>
      <w:tr w:rsidR="00202C67" w:rsidRPr="00202C67" w:rsidTr="007034EE">
        <w:trPr>
          <w:trHeight w:val="20"/>
          <w:jc w:val="center"/>
        </w:trPr>
        <w:tc>
          <w:tcPr>
            <w:tcW w:w="2396" w:type="dxa"/>
            <w:vMerge w:val="restart"/>
            <w:vAlign w:val="center"/>
            <w:hideMark/>
          </w:tcPr>
          <w:p w:rsidR="00202C67" w:rsidRPr="00202C67" w:rsidRDefault="00202C67" w:rsidP="00202C67">
            <w:pPr>
              <w:spacing w:after="0" w:afterAutospacing="0"/>
              <w:rPr>
                <w:lang w:val="en-US"/>
              </w:rPr>
            </w:pPr>
            <w:r w:rsidRPr="00202C67">
              <w:rPr>
                <w:lang w:val="en-US"/>
              </w:rPr>
              <w:t>64 bits (EPA)</w:t>
            </w:r>
          </w:p>
        </w:tc>
        <w:tc>
          <w:tcPr>
            <w:tcW w:w="1427" w:type="dxa"/>
            <w:hideMark/>
          </w:tcPr>
          <w:p w:rsidR="00202C67" w:rsidRPr="00202C67" w:rsidRDefault="00202C67" w:rsidP="00202C67">
            <w:pPr>
              <w:spacing w:after="0" w:afterAutospacing="0"/>
              <w:rPr>
                <w:lang w:val="en-US"/>
              </w:rPr>
            </w:pPr>
            <w:r w:rsidRPr="00202C67">
              <w:rPr>
                <w:lang w:val="en-US"/>
              </w:rPr>
              <w:t>PF3</w:t>
            </w:r>
          </w:p>
        </w:tc>
        <w:tc>
          <w:tcPr>
            <w:tcW w:w="2835" w:type="dxa"/>
            <w:hideMark/>
          </w:tcPr>
          <w:p w:rsidR="00202C67" w:rsidRPr="00202C67" w:rsidRDefault="00202C67" w:rsidP="00A93AD2">
            <w:pPr>
              <w:spacing w:after="0" w:afterAutospacing="0"/>
              <w:jc w:val="right"/>
              <w:rPr>
                <w:lang w:val="en-US"/>
              </w:rPr>
            </w:pPr>
            <w:r w:rsidRPr="00202C67">
              <w:rPr>
                <w:bCs/>
                <w:lang w:val="en-US"/>
              </w:rPr>
              <w:t>0.0842</w:t>
            </w:r>
          </w:p>
        </w:tc>
        <w:tc>
          <w:tcPr>
            <w:tcW w:w="2976" w:type="dxa"/>
            <w:hideMark/>
          </w:tcPr>
          <w:p w:rsidR="00202C67" w:rsidRPr="00202C67" w:rsidRDefault="00202C67" w:rsidP="00A93AD2">
            <w:pPr>
              <w:spacing w:after="0" w:afterAutospacing="0"/>
              <w:jc w:val="right"/>
              <w:rPr>
                <w:lang w:val="en-US"/>
              </w:rPr>
            </w:pPr>
            <w:r w:rsidRPr="00202C67">
              <w:rPr>
                <w:bCs/>
                <w:lang w:val="en-US"/>
              </w:rPr>
              <w:t>0.1314</w:t>
            </w:r>
          </w:p>
        </w:tc>
      </w:tr>
      <w:tr w:rsidR="00202C67" w:rsidRPr="00202C67" w:rsidTr="007034EE">
        <w:trPr>
          <w:trHeight w:val="20"/>
          <w:jc w:val="center"/>
        </w:trPr>
        <w:tc>
          <w:tcPr>
            <w:tcW w:w="0" w:type="auto"/>
            <w:vMerge/>
            <w:vAlign w:val="center"/>
            <w:hideMark/>
          </w:tcPr>
          <w:p w:rsidR="00202C67" w:rsidRPr="00202C67" w:rsidRDefault="00202C67" w:rsidP="00202C67">
            <w:pPr>
              <w:spacing w:after="0" w:afterAutospacing="0"/>
              <w:rPr>
                <w:lang w:val="en-US"/>
              </w:rPr>
            </w:pPr>
          </w:p>
        </w:tc>
        <w:tc>
          <w:tcPr>
            <w:tcW w:w="1427" w:type="dxa"/>
            <w:hideMark/>
          </w:tcPr>
          <w:p w:rsidR="00202C67" w:rsidRPr="00202C67" w:rsidRDefault="00202C67" w:rsidP="00202C67">
            <w:pPr>
              <w:spacing w:after="0" w:afterAutospacing="0"/>
              <w:rPr>
                <w:lang w:val="en-US"/>
              </w:rPr>
            </w:pPr>
            <w:r w:rsidRPr="00202C67">
              <w:rPr>
                <w:lang w:val="en-US"/>
              </w:rPr>
              <w:t>PUSCH</w:t>
            </w:r>
          </w:p>
        </w:tc>
        <w:tc>
          <w:tcPr>
            <w:tcW w:w="2835" w:type="dxa"/>
            <w:hideMark/>
          </w:tcPr>
          <w:p w:rsidR="00202C67" w:rsidRPr="00202C67" w:rsidRDefault="00202C67" w:rsidP="00A93AD2">
            <w:pPr>
              <w:spacing w:after="0" w:afterAutospacing="0"/>
              <w:jc w:val="right"/>
              <w:rPr>
                <w:lang w:val="en-US"/>
              </w:rPr>
            </w:pPr>
            <w:r w:rsidRPr="00202C67">
              <w:rPr>
                <w:bCs/>
                <w:lang w:val="en-US"/>
              </w:rPr>
              <w:t>0.0795</w:t>
            </w:r>
          </w:p>
        </w:tc>
        <w:tc>
          <w:tcPr>
            <w:tcW w:w="2976" w:type="dxa"/>
            <w:hideMark/>
          </w:tcPr>
          <w:p w:rsidR="00202C67" w:rsidRPr="00202C67" w:rsidRDefault="00202C67" w:rsidP="00A93AD2">
            <w:pPr>
              <w:spacing w:after="0" w:afterAutospacing="0"/>
              <w:jc w:val="right"/>
              <w:rPr>
                <w:lang w:val="en-US"/>
              </w:rPr>
            </w:pPr>
            <w:r w:rsidRPr="00202C67">
              <w:rPr>
                <w:bCs/>
                <w:lang w:val="en-US"/>
              </w:rPr>
              <w:t>0.1283</w:t>
            </w:r>
          </w:p>
        </w:tc>
      </w:tr>
      <w:tr w:rsidR="00202C67" w:rsidRPr="00202C67" w:rsidTr="007034EE">
        <w:trPr>
          <w:trHeight w:val="20"/>
          <w:jc w:val="center"/>
        </w:trPr>
        <w:tc>
          <w:tcPr>
            <w:tcW w:w="2396" w:type="dxa"/>
            <w:vMerge w:val="restart"/>
            <w:vAlign w:val="center"/>
            <w:hideMark/>
          </w:tcPr>
          <w:p w:rsidR="00202C67" w:rsidRPr="00202C67" w:rsidRDefault="00202C67" w:rsidP="00202C67">
            <w:pPr>
              <w:spacing w:after="0" w:afterAutospacing="0"/>
              <w:rPr>
                <w:lang w:val="en-US"/>
              </w:rPr>
            </w:pPr>
            <w:r w:rsidRPr="00202C67">
              <w:rPr>
                <w:lang w:val="en-US"/>
              </w:rPr>
              <w:t>128 bits (EPA)</w:t>
            </w:r>
          </w:p>
        </w:tc>
        <w:tc>
          <w:tcPr>
            <w:tcW w:w="1427" w:type="dxa"/>
            <w:hideMark/>
          </w:tcPr>
          <w:p w:rsidR="00202C67" w:rsidRPr="00202C67" w:rsidRDefault="00202C67" w:rsidP="00202C67">
            <w:pPr>
              <w:spacing w:after="0" w:afterAutospacing="0"/>
              <w:rPr>
                <w:lang w:val="en-US"/>
              </w:rPr>
            </w:pPr>
            <w:r w:rsidRPr="00202C67">
              <w:rPr>
                <w:lang w:val="en-US"/>
              </w:rPr>
              <w:t>PF3</w:t>
            </w:r>
          </w:p>
        </w:tc>
        <w:tc>
          <w:tcPr>
            <w:tcW w:w="2835" w:type="dxa"/>
            <w:hideMark/>
          </w:tcPr>
          <w:p w:rsidR="00202C67" w:rsidRPr="00202C67" w:rsidRDefault="00202C67" w:rsidP="00A93AD2">
            <w:pPr>
              <w:spacing w:after="0" w:afterAutospacing="0"/>
              <w:jc w:val="right"/>
              <w:rPr>
                <w:lang w:val="en-US"/>
              </w:rPr>
            </w:pPr>
            <w:r w:rsidRPr="00202C67">
              <w:rPr>
                <w:bCs/>
                <w:lang w:val="en-US"/>
              </w:rPr>
              <w:t>0.3038</w:t>
            </w:r>
          </w:p>
        </w:tc>
        <w:tc>
          <w:tcPr>
            <w:tcW w:w="2976" w:type="dxa"/>
            <w:hideMark/>
          </w:tcPr>
          <w:p w:rsidR="00202C67" w:rsidRPr="00202C67" w:rsidRDefault="00202C67" w:rsidP="00A93AD2">
            <w:pPr>
              <w:spacing w:after="0" w:afterAutospacing="0"/>
              <w:jc w:val="right"/>
              <w:rPr>
                <w:lang w:val="en-US"/>
              </w:rPr>
            </w:pPr>
            <w:r w:rsidRPr="00202C67">
              <w:rPr>
                <w:bCs/>
                <w:lang w:val="en-US"/>
              </w:rPr>
              <w:t>0.2677</w:t>
            </w:r>
          </w:p>
        </w:tc>
      </w:tr>
      <w:tr w:rsidR="00202C67" w:rsidRPr="00202C67" w:rsidTr="007034EE">
        <w:trPr>
          <w:trHeight w:val="20"/>
          <w:jc w:val="center"/>
        </w:trPr>
        <w:tc>
          <w:tcPr>
            <w:tcW w:w="0" w:type="auto"/>
            <w:vMerge/>
            <w:vAlign w:val="center"/>
            <w:hideMark/>
          </w:tcPr>
          <w:p w:rsidR="00202C67" w:rsidRPr="00202C67" w:rsidRDefault="00202C67" w:rsidP="00202C67">
            <w:pPr>
              <w:spacing w:after="0" w:afterAutospacing="0"/>
              <w:rPr>
                <w:lang w:val="en-US"/>
              </w:rPr>
            </w:pPr>
          </w:p>
        </w:tc>
        <w:tc>
          <w:tcPr>
            <w:tcW w:w="1427" w:type="dxa"/>
            <w:hideMark/>
          </w:tcPr>
          <w:p w:rsidR="00202C67" w:rsidRPr="00202C67" w:rsidRDefault="00202C67" w:rsidP="00202C67">
            <w:pPr>
              <w:spacing w:after="0" w:afterAutospacing="0"/>
              <w:rPr>
                <w:lang w:val="en-US"/>
              </w:rPr>
            </w:pPr>
            <w:r w:rsidRPr="00202C67">
              <w:rPr>
                <w:lang w:val="en-US"/>
              </w:rPr>
              <w:t>PUSCH</w:t>
            </w:r>
          </w:p>
        </w:tc>
        <w:tc>
          <w:tcPr>
            <w:tcW w:w="2835" w:type="dxa"/>
            <w:hideMark/>
          </w:tcPr>
          <w:p w:rsidR="00202C67" w:rsidRPr="00202C67" w:rsidRDefault="00202C67" w:rsidP="00A93AD2">
            <w:pPr>
              <w:spacing w:after="0" w:afterAutospacing="0"/>
              <w:jc w:val="right"/>
              <w:rPr>
                <w:lang w:val="en-US"/>
              </w:rPr>
            </w:pPr>
            <w:r w:rsidRPr="00202C67">
              <w:rPr>
                <w:bCs/>
                <w:lang w:val="en-US"/>
              </w:rPr>
              <w:t>0.2470</w:t>
            </w:r>
          </w:p>
        </w:tc>
        <w:tc>
          <w:tcPr>
            <w:tcW w:w="2976" w:type="dxa"/>
            <w:hideMark/>
          </w:tcPr>
          <w:p w:rsidR="00202C67" w:rsidRPr="00202C67" w:rsidRDefault="00202C67" w:rsidP="00A93AD2">
            <w:pPr>
              <w:spacing w:after="0" w:afterAutospacing="0"/>
              <w:jc w:val="right"/>
              <w:rPr>
                <w:lang w:val="en-US"/>
              </w:rPr>
            </w:pPr>
            <w:r w:rsidRPr="00202C67">
              <w:rPr>
                <w:bCs/>
                <w:lang w:val="en-US"/>
              </w:rPr>
              <w:t>0.2343</w:t>
            </w:r>
          </w:p>
        </w:tc>
      </w:tr>
      <w:tr w:rsidR="00A94ACA" w:rsidRPr="00202C67" w:rsidTr="007034EE">
        <w:trPr>
          <w:trHeight w:val="20"/>
          <w:jc w:val="center"/>
        </w:trPr>
        <w:tc>
          <w:tcPr>
            <w:tcW w:w="0" w:type="auto"/>
            <w:vMerge w:val="restart"/>
            <w:vAlign w:val="center"/>
          </w:tcPr>
          <w:p w:rsidR="00A94ACA" w:rsidRPr="00202C67" w:rsidRDefault="00A94ACA" w:rsidP="00A94ACA">
            <w:pPr>
              <w:spacing w:after="0" w:afterAutospacing="0"/>
              <w:rPr>
                <w:lang w:val="en-US"/>
              </w:rPr>
            </w:pPr>
            <w:r>
              <w:rPr>
                <w:lang w:val="en-US"/>
              </w:rPr>
              <w:t>192</w:t>
            </w:r>
            <w:r w:rsidRPr="00202C67">
              <w:rPr>
                <w:lang w:val="en-US"/>
              </w:rPr>
              <w:t xml:space="preserve"> bits (EPA)</w:t>
            </w:r>
          </w:p>
        </w:tc>
        <w:tc>
          <w:tcPr>
            <w:tcW w:w="1427" w:type="dxa"/>
          </w:tcPr>
          <w:p w:rsidR="00A94ACA" w:rsidRPr="00202C67" w:rsidRDefault="00A94ACA" w:rsidP="00A94ACA">
            <w:pPr>
              <w:spacing w:after="0" w:afterAutospacing="0"/>
              <w:rPr>
                <w:lang w:val="en-US"/>
              </w:rPr>
            </w:pPr>
            <w:r w:rsidRPr="00202C67">
              <w:rPr>
                <w:lang w:val="en-US"/>
              </w:rPr>
              <w:t>PF3</w:t>
            </w:r>
          </w:p>
        </w:tc>
        <w:tc>
          <w:tcPr>
            <w:tcW w:w="2835" w:type="dxa"/>
          </w:tcPr>
          <w:p w:rsidR="00A94ACA" w:rsidRPr="00A94ACA" w:rsidRDefault="00A94ACA" w:rsidP="00A94ACA">
            <w:pPr>
              <w:spacing w:after="0" w:afterAutospacing="0"/>
              <w:jc w:val="right"/>
              <w:rPr>
                <w:bCs/>
                <w:szCs w:val="24"/>
                <w:lang w:val="en-US"/>
              </w:rPr>
            </w:pPr>
            <w:r w:rsidRPr="00A94ACA">
              <w:rPr>
                <w:bCs/>
                <w:kern w:val="24"/>
                <w:szCs w:val="24"/>
              </w:rPr>
              <w:t>0.6369</w:t>
            </w:r>
          </w:p>
        </w:tc>
        <w:tc>
          <w:tcPr>
            <w:tcW w:w="2976" w:type="dxa"/>
          </w:tcPr>
          <w:p w:rsidR="00A94ACA" w:rsidRPr="00A94ACA" w:rsidRDefault="00A94ACA" w:rsidP="00A94ACA">
            <w:pPr>
              <w:spacing w:after="0" w:afterAutospacing="0"/>
              <w:jc w:val="right"/>
              <w:rPr>
                <w:bCs/>
                <w:szCs w:val="24"/>
                <w:lang w:val="en-US"/>
              </w:rPr>
            </w:pPr>
            <w:r w:rsidRPr="00A94ACA">
              <w:rPr>
                <w:bCs/>
                <w:kern w:val="24"/>
                <w:szCs w:val="24"/>
              </w:rPr>
              <w:t>0.4715</w:t>
            </w:r>
          </w:p>
        </w:tc>
      </w:tr>
      <w:tr w:rsidR="00A94ACA" w:rsidRPr="00202C67" w:rsidTr="007034EE">
        <w:trPr>
          <w:trHeight w:val="20"/>
          <w:jc w:val="center"/>
        </w:trPr>
        <w:tc>
          <w:tcPr>
            <w:tcW w:w="0" w:type="auto"/>
            <w:vMerge/>
            <w:vAlign w:val="center"/>
          </w:tcPr>
          <w:p w:rsidR="00A94ACA" w:rsidRPr="00202C67" w:rsidRDefault="00A94ACA" w:rsidP="00A94ACA">
            <w:pPr>
              <w:spacing w:after="0" w:afterAutospacing="0"/>
              <w:rPr>
                <w:lang w:val="en-US"/>
              </w:rPr>
            </w:pPr>
          </w:p>
        </w:tc>
        <w:tc>
          <w:tcPr>
            <w:tcW w:w="1427" w:type="dxa"/>
          </w:tcPr>
          <w:p w:rsidR="00A94ACA" w:rsidRPr="00202C67" w:rsidRDefault="00A94ACA" w:rsidP="00A94ACA">
            <w:pPr>
              <w:spacing w:after="0" w:afterAutospacing="0"/>
              <w:rPr>
                <w:lang w:val="en-US"/>
              </w:rPr>
            </w:pPr>
            <w:r w:rsidRPr="00202C67">
              <w:rPr>
                <w:lang w:val="en-US"/>
              </w:rPr>
              <w:t>PUSCH</w:t>
            </w:r>
          </w:p>
        </w:tc>
        <w:tc>
          <w:tcPr>
            <w:tcW w:w="2835" w:type="dxa"/>
          </w:tcPr>
          <w:p w:rsidR="00A94ACA" w:rsidRPr="00A94ACA" w:rsidRDefault="00A94ACA" w:rsidP="00A94ACA">
            <w:pPr>
              <w:spacing w:after="0" w:afterAutospacing="0"/>
              <w:jc w:val="right"/>
              <w:rPr>
                <w:bCs/>
                <w:szCs w:val="24"/>
                <w:lang w:val="en-US"/>
              </w:rPr>
            </w:pPr>
            <w:r w:rsidRPr="00A94ACA">
              <w:rPr>
                <w:bCs/>
                <w:kern w:val="24"/>
                <w:szCs w:val="24"/>
              </w:rPr>
              <w:t>0.2470</w:t>
            </w:r>
          </w:p>
        </w:tc>
        <w:tc>
          <w:tcPr>
            <w:tcW w:w="2976" w:type="dxa"/>
          </w:tcPr>
          <w:p w:rsidR="00A94ACA" w:rsidRPr="00A94ACA" w:rsidRDefault="00A94ACA" w:rsidP="00A94ACA">
            <w:pPr>
              <w:spacing w:after="0" w:afterAutospacing="0"/>
              <w:jc w:val="right"/>
              <w:rPr>
                <w:bCs/>
                <w:szCs w:val="24"/>
                <w:lang w:val="en-US"/>
              </w:rPr>
            </w:pPr>
            <w:r w:rsidRPr="00A94ACA">
              <w:rPr>
                <w:bCs/>
                <w:kern w:val="24"/>
                <w:szCs w:val="24"/>
              </w:rPr>
              <w:t>0.2343</w:t>
            </w:r>
          </w:p>
        </w:tc>
      </w:tr>
    </w:tbl>
    <w:p w:rsidR="00202C67" w:rsidRDefault="00202C67" w:rsidP="007B3F10">
      <w:pPr>
        <w:spacing w:before="240"/>
        <w:rPr>
          <w:lang w:val="en-US"/>
        </w:rPr>
      </w:pPr>
    </w:p>
    <w:p w:rsidR="0076137E" w:rsidRDefault="0076137E" w:rsidP="0076137E">
      <w:pPr>
        <w:spacing w:before="240"/>
        <w:jc w:val="center"/>
        <w:rPr>
          <w:lang w:val="en-US"/>
        </w:rPr>
      </w:pPr>
      <w:proofErr w:type="gramStart"/>
      <w:r>
        <w:rPr>
          <w:rFonts w:hint="eastAsia"/>
          <w:lang w:val="en-US"/>
        </w:rPr>
        <w:t>T</w:t>
      </w:r>
      <w:r>
        <w:rPr>
          <w:lang w:val="en-US"/>
        </w:rPr>
        <w:t>able 2.</w:t>
      </w:r>
      <w:proofErr w:type="gramEnd"/>
      <w:r>
        <w:rPr>
          <w:lang w:val="en-US"/>
        </w:rPr>
        <w:t xml:space="preserve"> Average error probability in Case </w:t>
      </w:r>
      <w:r w:rsidR="00004C0C">
        <w:rPr>
          <w:lang w:val="en-US"/>
        </w:rPr>
        <w:t>2</w:t>
      </w:r>
    </w:p>
    <w:p w:rsidR="0076137E" w:rsidRPr="0076137E" w:rsidRDefault="0076137E" w:rsidP="0076137E">
      <w:pPr>
        <w:pStyle w:val="aff5"/>
        <w:numPr>
          <w:ilvl w:val="0"/>
          <w:numId w:val="27"/>
        </w:numPr>
        <w:spacing w:before="240"/>
        <w:ind w:leftChars="0"/>
        <w:jc w:val="center"/>
        <w:rPr>
          <w:lang w:val="en-US"/>
        </w:rPr>
      </w:pPr>
      <w:r>
        <w:rPr>
          <w:rFonts w:hint="eastAsia"/>
          <w:lang w:val="en-US"/>
        </w:rPr>
        <w:t>Macro UEs</w:t>
      </w:r>
    </w:p>
    <w:tbl>
      <w:tblPr>
        <w:tblStyle w:val="17"/>
        <w:tblW w:w="9634" w:type="dxa"/>
        <w:jc w:val="center"/>
        <w:tblLook w:val="0420"/>
      </w:tblPr>
      <w:tblGrid>
        <w:gridCol w:w="2396"/>
        <w:gridCol w:w="1427"/>
        <w:gridCol w:w="2835"/>
        <w:gridCol w:w="2976"/>
      </w:tblGrid>
      <w:tr w:rsidR="00F6533B" w:rsidRPr="00202C67" w:rsidTr="00F6533B">
        <w:trPr>
          <w:trHeight w:val="282"/>
          <w:jc w:val="center"/>
        </w:trPr>
        <w:tc>
          <w:tcPr>
            <w:tcW w:w="2396" w:type="dxa"/>
            <w:vMerge w:val="restart"/>
            <w:shd w:val="clear" w:color="auto" w:fill="DEEAF6" w:themeFill="accent1" w:themeFillTint="33"/>
            <w:hideMark/>
          </w:tcPr>
          <w:p w:rsidR="00F6533B" w:rsidRPr="00202C67" w:rsidRDefault="00F6533B" w:rsidP="00266920">
            <w:pPr>
              <w:spacing w:after="0" w:afterAutospacing="0"/>
              <w:rPr>
                <w:lang w:val="en-US"/>
              </w:rPr>
            </w:pPr>
          </w:p>
        </w:tc>
        <w:tc>
          <w:tcPr>
            <w:tcW w:w="1427" w:type="dxa"/>
            <w:vMerge w:val="restart"/>
            <w:shd w:val="clear" w:color="auto" w:fill="DEEAF6" w:themeFill="accent1" w:themeFillTint="33"/>
            <w:hideMark/>
          </w:tcPr>
          <w:p w:rsidR="00F6533B" w:rsidRPr="00202C67" w:rsidRDefault="00F6533B" w:rsidP="00266920">
            <w:pPr>
              <w:spacing w:after="0" w:afterAutospacing="0"/>
              <w:rPr>
                <w:lang w:val="en-US"/>
              </w:rPr>
            </w:pPr>
          </w:p>
        </w:tc>
        <w:tc>
          <w:tcPr>
            <w:tcW w:w="5811" w:type="dxa"/>
            <w:gridSpan w:val="2"/>
            <w:shd w:val="clear" w:color="auto" w:fill="DEEAF6" w:themeFill="accent1" w:themeFillTint="33"/>
            <w:hideMark/>
          </w:tcPr>
          <w:p w:rsidR="00F6533B" w:rsidRPr="00202C67" w:rsidRDefault="00F6533B" w:rsidP="00266920">
            <w:pPr>
              <w:spacing w:after="0" w:afterAutospacing="0"/>
              <w:jc w:val="center"/>
              <w:rPr>
                <w:lang w:val="en-US"/>
              </w:rPr>
            </w:pPr>
            <w:r w:rsidRPr="00202C67">
              <w:rPr>
                <w:b/>
                <w:bCs/>
                <w:lang w:val="en-US"/>
              </w:rPr>
              <w:t>ACK miss detection probability (&lt; 0.01)</w:t>
            </w:r>
          </w:p>
        </w:tc>
      </w:tr>
      <w:tr w:rsidR="00F6533B" w:rsidRPr="00202C67" w:rsidTr="00F6533B">
        <w:trPr>
          <w:trHeight w:val="18"/>
          <w:jc w:val="center"/>
        </w:trPr>
        <w:tc>
          <w:tcPr>
            <w:tcW w:w="2396" w:type="dxa"/>
            <w:vMerge/>
            <w:shd w:val="clear" w:color="auto" w:fill="DEEAF6" w:themeFill="accent1" w:themeFillTint="33"/>
            <w:hideMark/>
          </w:tcPr>
          <w:p w:rsidR="00F6533B" w:rsidRPr="00202C67" w:rsidRDefault="00F6533B" w:rsidP="00266920">
            <w:pPr>
              <w:spacing w:after="0" w:afterAutospacing="0"/>
              <w:rPr>
                <w:lang w:val="en-US"/>
              </w:rPr>
            </w:pPr>
          </w:p>
        </w:tc>
        <w:tc>
          <w:tcPr>
            <w:tcW w:w="1427" w:type="dxa"/>
            <w:vMerge/>
            <w:shd w:val="clear" w:color="auto" w:fill="DEEAF6" w:themeFill="accent1" w:themeFillTint="33"/>
            <w:hideMark/>
          </w:tcPr>
          <w:p w:rsidR="00F6533B" w:rsidRPr="00202C67" w:rsidRDefault="00F6533B" w:rsidP="00266920">
            <w:pPr>
              <w:spacing w:after="0" w:afterAutospacing="0"/>
              <w:rPr>
                <w:lang w:val="en-US"/>
              </w:rPr>
            </w:pPr>
          </w:p>
        </w:tc>
        <w:tc>
          <w:tcPr>
            <w:tcW w:w="2835" w:type="dxa"/>
            <w:shd w:val="clear" w:color="auto" w:fill="DEEAF6" w:themeFill="accent1" w:themeFillTint="33"/>
            <w:hideMark/>
          </w:tcPr>
          <w:p w:rsidR="00F6533B" w:rsidRPr="00202C67" w:rsidRDefault="00F6533B" w:rsidP="00266920">
            <w:pPr>
              <w:spacing w:after="0" w:afterAutospacing="0"/>
              <w:jc w:val="right"/>
              <w:rPr>
                <w:lang w:val="en-US"/>
              </w:rPr>
            </w:pPr>
            <w:r w:rsidRPr="00202C67">
              <w:rPr>
                <w:lang w:val="en-US"/>
              </w:rPr>
              <w:t>Target SNR = 10 dB</w:t>
            </w:r>
          </w:p>
        </w:tc>
        <w:tc>
          <w:tcPr>
            <w:tcW w:w="2976" w:type="dxa"/>
            <w:shd w:val="clear" w:color="auto" w:fill="DEEAF6" w:themeFill="accent1" w:themeFillTint="33"/>
            <w:hideMark/>
          </w:tcPr>
          <w:p w:rsidR="00F6533B" w:rsidRPr="00202C67" w:rsidRDefault="00F6533B" w:rsidP="00266920">
            <w:pPr>
              <w:spacing w:after="0" w:afterAutospacing="0"/>
              <w:jc w:val="right"/>
              <w:rPr>
                <w:lang w:val="en-US"/>
              </w:rPr>
            </w:pPr>
            <w:r w:rsidRPr="00202C67">
              <w:rPr>
                <w:lang w:val="en-US"/>
              </w:rPr>
              <w:t>Target SNR = 20 dB</w:t>
            </w:r>
          </w:p>
        </w:tc>
      </w:tr>
      <w:tr w:rsidR="00144E2F" w:rsidRPr="00202C67" w:rsidTr="000F5BC6">
        <w:trPr>
          <w:trHeight w:val="20"/>
          <w:jc w:val="center"/>
        </w:trPr>
        <w:tc>
          <w:tcPr>
            <w:tcW w:w="2396" w:type="dxa"/>
            <w:vMerge w:val="restart"/>
            <w:vAlign w:val="center"/>
            <w:hideMark/>
          </w:tcPr>
          <w:p w:rsidR="00144E2F" w:rsidRPr="00202C67" w:rsidRDefault="00144E2F" w:rsidP="00144E2F">
            <w:pPr>
              <w:spacing w:after="0" w:afterAutospacing="0"/>
              <w:rPr>
                <w:lang w:val="en-US"/>
              </w:rPr>
            </w:pPr>
            <w:r w:rsidRPr="00202C67">
              <w:rPr>
                <w:lang w:val="en-US"/>
              </w:rPr>
              <w:t>22 bits (EPA)</w:t>
            </w:r>
          </w:p>
        </w:tc>
        <w:tc>
          <w:tcPr>
            <w:tcW w:w="1427" w:type="dxa"/>
            <w:hideMark/>
          </w:tcPr>
          <w:p w:rsidR="00144E2F" w:rsidRPr="00202C67" w:rsidRDefault="00144E2F" w:rsidP="00144E2F">
            <w:pPr>
              <w:spacing w:after="0" w:afterAutospacing="0"/>
              <w:rPr>
                <w:lang w:val="en-US"/>
              </w:rPr>
            </w:pPr>
            <w:r w:rsidRPr="00202C67">
              <w:rPr>
                <w:lang w:val="en-US"/>
              </w:rPr>
              <w:t>PF3</w:t>
            </w:r>
          </w:p>
        </w:tc>
        <w:tc>
          <w:tcPr>
            <w:tcW w:w="2835" w:type="dxa"/>
            <w:hideMark/>
          </w:tcPr>
          <w:p w:rsidR="00144E2F" w:rsidRPr="00C0216B" w:rsidRDefault="00144E2F" w:rsidP="00144E2F">
            <w:pPr>
              <w:spacing w:after="0" w:afterAutospacing="0"/>
              <w:jc w:val="right"/>
              <w:rPr>
                <w:color w:val="0000CC"/>
                <w:szCs w:val="24"/>
                <w:lang w:val="en-US"/>
              </w:rPr>
            </w:pPr>
            <w:r w:rsidRPr="00C0216B">
              <w:rPr>
                <w:bCs/>
                <w:color w:val="0000CC"/>
                <w:kern w:val="24"/>
                <w:szCs w:val="24"/>
              </w:rPr>
              <w:t>0.00227</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0.0107</w:t>
            </w:r>
          </w:p>
        </w:tc>
      </w:tr>
      <w:tr w:rsidR="00144E2F" w:rsidRPr="00202C67" w:rsidTr="000F5BC6">
        <w:trPr>
          <w:trHeight w:val="20"/>
          <w:jc w:val="center"/>
        </w:trPr>
        <w:tc>
          <w:tcPr>
            <w:tcW w:w="0" w:type="auto"/>
            <w:vMerge/>
            <w:vAlign w:val="center"/>
            <w:hideMark/>
          </w:tcPr>
          <w:p w:rsidR="00144E2F" w:rsidRPr="00202C67" w:rsidRDefault="00144E2F" w:rsidP="00144E2F">
            <w:pPr>
              <w:spacing w:after="0" w:afterAutospacing="0"/>
              <w:rPr>
                <w:lang w:val="en-US"/>
              </w:rPr>
            </w:pPr>
          </w:p>
        </w:tc>
        <w:tc>
          <w:tcPr>
            <w:tcW w:w="1427" w:type="dxa"/>
            <w:hideMark/>
          </w:tcPr>
          <w:p w:rsidR="00144E2F" w:rsidRPr="00202C67" w:rsidRDefault="00144E2F" w:rsidP="00144E2F">
            <w:pPr>
              <w:spacing w:after="0" w:afterAutospacing="0"/>
              <w:rPr>
                <w:lang w:val="en-US"/>
              </w:rPr>
            </w:pPr>
            <w:r w:rsidRPr="00202C67">
              <w:rPr>
                <w:lang w:val="en-US"/>
              </w:rPr>
              <w:t>PUSCH</w:t>
            </w:r>
          </w:p>
        </w:tc>
        <w:tc>
          <w:tcPr>
            <w:tcW w:w="2835" w:type="dxa"/>
            <w:hideMark/>
          </w:tcPr>
          <w:p w:rsidR="00144E2F" w:rsidRPr="00C0216B" w:rsidRDefault="00144E2F" w:rsidP="00144E2F">
            <w:pPr>
              <w:spacing w:after="0" w:afterAutospacing="0"/>
              <w:jc w:val="right"/>
              <w:rPr>
                <w:color w:val="0000CC"/>
                <w:szCs w:val="24"/>
                <w:lang w:val="en-US"/>
              </w:rPr>
            </w:pPr>
            <w:r w:rsidRPr="00C0216B">
              <w:rPr>
                <w:bCs/>
                <w:color w:val="0000CC"/>
                <w:kern w:val="24"/>
                <w:szCs w:val="24"/>
              </w:rPr>
              <w:t>0.00291</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0.0121</w:t>
            </w:r>
          </w:p>
        </w:tc>
      </w:tr>
      <w:tr w:rsidR="00144E2F" w:rsidRPr="00202C67" w:rsidTr="000F5BC6">
        <w:trPr>
          <w:trHeight w:val="20"/>
          <w:jc w:val="center"/>
        </w:trPr>
        <w:tc>
          <w:tcPr>
            <w:tcW w:w="2396" w:type="dxa"/>
            <w:vMerge w:val="restart"/>
            <w:vAlign w:val="center"/>
            <w:hideMark/>
          </w:tcPr>
          <w:p w:rsidR="00144E2F" w:rsidRPr="00202C67" w:rsidRDefault="00144E2F" w:rsidP="00144E2F">
            <w:pPr>
              <w:spacing w:after="0" w:afterAutospacing="0"/>
              <w:rPr>
                <w:lang w:val="en-US"/>
              </w:rPr>
            </w:pPr>
            <w:r w:rsidRPr="00202C67">
              <w:rPr>
                <w:lang w:val="en-US"/>
              </w:rPr>
              <w:t>32 bits (EPA)</w:t>
            </w:r>
          </w:p>
        </w:tc>
        <w:tc>
          <w:tcPr>
            <w:tcW w:w="1427" w:type="dxa"/>
            <w:hideMark/>
          </w:tcPr>
          <w:p w:rsidR="00144E2F" w:rsidRPr="00202C67" w:rsidRDefault="00144E2F" w:rsidP="00144E2F">
            <w:pPr>
              <w:spacing w:after="0" w:afterAutospacing="0"/>
              <w:rPr>
                <w:lang w:val="en-US"/>
              </w:rPr>
            </w:pPr>
            <w:r w:rsidRPr="00202C67">
              <w:rPr>
                <w:lang w:val="en-US"/>
              </w:rPr>
              <w:t>PF3</w:t>
            </w:r>
          </w:p>
        </w:tc>
        <w:tc>
          <w:tcPr>
            <w:tcW w:w="2835" w:type="dxa"/>
            <w:hideMark/>
          </w:tcPr>
          <w:p w:rsidR="00144E2F" w:rsidRPr="00C0216B" w:rsidRDefault="00144E2F" w:rsidP="00144E2F">
            <w:pPr>
              <w:spacing w:after="0" w:afterAutospacing="0"/>
              <w:jc w:val="right"/>
              <w:rPr>
                <w:color w:val="0000CC"/>
                <w:szCs w:val="24"/>
                <w:lang w:val="en-US"/>
              </w:rPr>
            </w:pPr>
            <w:r w:rsidRPr="00C0216B">
              <w:rPr>
                <w:bCs/>
                <w:color w:val="0000CC"/>
                <w:kern w:val="24"/>
                <w:szCs w:val="24"/>
              </w:rPr>
              <w:t>0.00431</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0.0150</w:t>
            </w:r>
          </w:p>
        </w:tc>
      </w:tr>
      <w:tr w:rsidR="00144E2F" w:rsidRPr="00202C67" w:rsidTr="000F5BC6">
        <w:trPr>
          <w:trHeight w:val="20"/>
          <w:jc w:val="center"/>
        </w:trPr>
        <w:tc>
          <w:tcPr>
            <w:tcW w:w="0" w:type="auto"/>
            <w:vMerge/>
            <w:vAlign w:val="center"/>
            <w:hideMark/>
          </w:tcPr>
          <w:p w:rsidR="00144E2F" w:rsidRPr="00202C67" w:rsidRDefault="00144E2F" w:rsidP="00144E2F">
            <w:pPr>
              <w:spacing w:after="0" w:afterAutospacing="0"/>
              <w:rPr>
                <w:lang w:val="en-US"/>
              </w:rPr>
            </w:pPr>
          </w:p>
        </w:tc>
        <w:tc>
          <w:tcPr>
            <w:tcW w:w="1427" w:type="dxa"/>
            <w:hideMark/>
          </w:tcPr>
          <w:p w:rsidR="00144E2F" w:rsidRPr="00202C67" w:rsidRDefault="00144E2F" w:rsidP="00144E2F">
            <w:pPr>
              <w:spacing w:after="0" w:afterAutospacing="0"/>
              <w:rPr>
                <w:lang w:val="en-US"/>
              </w:rPr>
            </w:pPr>
            <w:r w:rsidRPr="00202C67">
              <w:rPr>
                <w:lang w:val="en-US"/>
              </w:rPr>
              <w:t>PUSCH</w:t>
            </w:r>
          </w:p>
        </w:tc>
        <w:tc>
          <w:tcPr>
            <w:tcW w:w="2835" w:type="dxa"/>
            <w:hideMark/>
          </w:tcPr>
          <w:p w:rsidR="00144E2F" w:rsidRPr="00C0216B" w:rsidRDefault="00144E2F" w:rsidP="00144E2F">
            <w:pPr>
              <w:spacing w:after="0" w:afterAutospacing="0"/>
              <w:jc w:val="right"/>
              <w:rPr>
                <w:color w:val="0000CC"/>
                <w:szCs w:val="24"/>
                <w:lang w:val="en-US"/>
              </w:rPr>
            </w:pPr>
            <w:r w:rsidRPr="00C0216B">
              <w:rPr>
                <w:bCs/>
                <w:color w:val="0000CC"/>
                <w:kern w:val="24"/>
                <w:szCs w:val="24"/>
              </w:rPr>
              <w:t>0.00524</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0.0165</w:t>
            </w:r>
          </w:p>
        </w:tc>
      </w:tr>
      <w:tr w:rsidR="00144E2F" w:rsidRPr="00202C67" w:rsidTr="000F5BC6">
        <w:trPr>
          <w:trHeight w:val="20"/>
          <w:jc w:val="center"/>
        </w:trPr>
        <w:tc>
          <w:tcPr>
            <w:tcW w:w="2396" w:type="dxa"/>
            <w:vMerge w:val="restart"/>
            <w:vAlign w:val="center"/>
            <w:hideMark/>
          </w:tcPr>
          <w:p w:rsidR="00144E2F" w:rsidRPr="00202C67" w:rsidRDefault="00144E2F" w:rsidP="00144E2F">
            <w:pPr>
              <w:spacing w:after="0" w:afterAutospacing="0"/>
              <w:rPr>
                <w:lang w:val="en-US"/>
              </w:rPr>
            </w:pPr>
            <w:r w:rsidRPr="00202C67">
              <w:rPr>
                <w:lang w:val="en-US"/>
              </w:rPr>
              <w:t>64 bits (EPA)</w:t>
            </w:r>
          </w:p>
        </w:tc>
        <w:tc>
          <w:tcPr>
            <w:tcW w:w="1427" w:type="dxa"/>
            <w:hideMark/>
          </w:tcPr>
          <w:p w:rsidR="00144E2F" w:rsidRPr="00202C67" w:rsidRDefault="00144E2F" w:rsidP="00144E2F">
            <w:pPr>
              <w:spacing w:after="0" w:afterAutospacing="0"/>
              <w:rPr>
                <w:lang w:val="en-US"/>
              </w:rPr>
            </w:pPr>
            <w:r w:rsidRPr="00202C67">
              <w:rPr>
                <w:lang w:val="en-US"/>
              </w:rPr>
              <w:t>PF3</w:t>
            </w:r>
          </w:p>
        </w:tc>
        <w:tc>
          <w:tcPr>
            <w:tcW w:w="2835" w:type="dxa"/>
            <w:hideMark/>
          </w:tcPr>
          <w:p w:rsidR="00144E2F" w:rsidRPr="00144E2F" w:rsidRDefault="00144E2F" w:rsidP="00144E2F">
            <w:pPr>
              <w:spacing w:after="0" w:afterAutospacing="0"/>
              <w:jc w:val="right"/>
              <w:rPr>
                <w:szCs w:val="24"/>
                <w:lang w:val="en-US"/>
              </w:rPr>
            </w:pPr>
            <w:r w:rsidRPr="00144E2F">
              <w:rPr>
                <w:bCs/>
                <w:kern w:val="24"/>
                <w:szCs w:val="24"/>
              </w:rPr>
              <w:t>0.0199</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0.0337</w:t>
            </w:r>
          </w:p>
        </w:tc>
      </w:tr>
      <w:tr w:rsidR="00144E2F" w:rsidRPr="00202C67" w:rsidTr="000F5BC6">
        <w:trPr>
          <w:trHeight w:val="20"/>
          <w:jc w:val="center"/>
        </w:trPr>
        <w:tc>
          <w:tcPr>
            <w:tcW w:w="0" w:type="auto"/>
            <w:vMerge/>
            <w:vAlign w:val="center"/>
            <w:hideMark/>
          </w:tcPr>
          <w:p w:rsidR="00144E2F" w:rsidRPr="00202C67" w:rsidRDefault="00144E2F" w:rsidP="00144E2F">
            <w:pPr>
              <w:spacing w:after="0" w:afterAutospacing="0"/>
              <w:rPr>
                <w:lang w:val="en-US"/>
              </w:rPr>
            </w:pPr>
          </w:p>
        </w:tc>
        <w:tc>
          <w:tcPr>
            <w:tcW w:w="1427" w:type="dxa"/>
            <w:hideMark/>
          </w:tcPr>
          <w:p w:rsidR="00144E2F" w:rsidRPr="00202C67" w:rsidRDefault="00144E2F" w:rsidP="00144E2F">
            <w:pPr>
              <w:spacing w:after="0" w:afterAutospacing="0"/>
              <w:rPr>
                <w:lang w:val="en-US"/>
              </w:rPr>
            </w:pPr>
            <w:r w:rsidRPr="00202C67">
              <w:rPr>
                <w:lang w:val="en-US"/>
              </w:rPr>
              <w:t>PUSCH</w:t>
            </w:r>
          </w:p>
        </w:tc>
        <w:tc>
          <w:tcPr>
            <w:tcW w:w="2835" w:type="dxa"/>
            <w:hideMark/>
          </w:tcPr>
          <w:p w:rsidR="00144E2F" w:rsidRPr="00144E2F" w:rsidRDefault="00144E2F" w:rsidP="00144E2F">
            <w:pPr>
              <w:spacing w:after="0" w:afterAutospacing="0"/>
              <w:jc w:val="right"/>
              <w:rPr>
                <w:szCs w:val="24"/>
                <w:lang w:val="en-US"/>
              </w:rPr>
            </w:pPr>
            <w:r w:rsidRPr="00144E2F">
              <w:rPr>
                <w:bCs/>
                <w:kern w:val="24"/>
                <w:szCs w:val="24"/>
              </w:rPr>
              <w:t>0.0181</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0.0323</w:t>
            </w:r>
          </w:p>
        </w:tc>
      </w:tr>
      <w:tr w:rsidR="00144E2F" w:rsidRPr="00202C67" w:rsidTr="000F5BC6">
        <w:trPr>
          <w:trHeight w:val="20"/>
          <w:jc w:val="center"/>
        </w:trPr>
        <w:tc>
          <w:tcPr>
            <w:tcW w:w="2396" w:type="dxa"/>
            <w:vMerge w:val="restart"/>
            <w:vAlign w:val="center"/>
            <w:hideMark/>
          </w:tcPr>
          <w:p w:rsidR="00144E2F" w:rsidRPr="00202C67" w:rsidRDefault="00144E2F" w:rsidP="00144E2F">
            <w:pPr>
              <w:spacing w:after="0" w:afterAutospacing="0"/>
              <w:rPr>
                <w:lang w:val="en-US"/>
              </w:rPr>
            </w:pPr>
            <w:r w:rsidRPr="00202C67">
              <w:rPr>
                <w:lang w:val="en-US"/>
              </w:rPr>
              <w:t>128 bits (EPA)</w:t>
            </w:r>
          </w:p>
        </w:tc>
        <w:tc>
          <w:tcPr>
            <w:tcW w:w="1427" w:type="dxa"/>
            <w:hideMark/>
          </w:tcPr>
          <w:p w:rsidR="00144E2F" w:rsidRPr="00202C67" w:rsidRDefault="00144E2F" w:rsidP="00144E2F">
            <w:pPr>
              <w:spacing w:after="0" w:afterAutospacing="0"/>
              <w:rPr>
                <w:lang w:val="en-US"/>
              </w:rPr>
            </w:pPr>
            <w:r w:rsidRPr="00202C67">
              <w:rPr>
                <w:lang w:val="en-US"/>
              </w:rPr>
              <w:t>PF3</w:t>
            </w:r>
          </w:p>
        </w:tc>
        <w:tc>
          <w:tcPr>
            <w:tcW w:w="2835" w:type="dxa"/>
            <w:hideMark/>
          </w:tcPr>
          <w:p w:rsidR="00144E2F" w:rsidRPr="00144E2F" w:rsidRDefault="00144E2F" w:rsidP="00144E2F">
            <w:pPr>
              <w:spacing w:after="0" w:afterAutospacing="0"/>
              <w:jc w:val="right"/>
              <w:rPr>
                <w:szCs w:val="24"/>
                <w:lang w:val="en-US"/>
              </w:rPr>
            </w:pPr>
            <w:r w:rsidRPr="00144E2F">
              <w:rPr>
                <w:bCs/>
                <w:kern w:val="24"/>
                <w:szCs w:val="24"/>
              </w:rPr>
              <w:t>0.1240</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0.1020</w:t>
            </w:r>
          </w:p>
        </w:tc>
      </w:tr>
      <w:tr w:rsidR="00144E2F" w:rsidRPr="00202C67" w:rsidTr="006F3B95">
        <w:trPr>
          <w:trHeight w:val="20"/>
          <w:jc w:val="center"/>
        </w:trPr>
        <w:tc>
          <w:tcPr>
            <w:tcW w:w="0" w:type="auto"/>
            <w:vMerge/>
            <w:hideMark/>
          </w:tcPr>
          <w:p w:rsidR="00144E2F" w:rsidRPr="00202C67" w:rsidRDefault="00144E2F" w:rsidP="00144E2F">
            <w:pPr>
              <w:spacing w:after="0" w:afterAutospacing="0"/>
              <w:rPr>
                <w:lang w:val="en-US"/>
              </w:rPr>
            </w:pPr>
          </w:p>
        </w:tc>
        <w:tc>
          <w:tcPr>
            <w:tcW w:w="1427" w:type="dxa"/>
            <w:hideMark/>
          </w:tcPr>
          <w:p w:rsidR="00144E2F" w:rsidRPr="00202C67" w:rsidRDefault="00144E2F" w:rsidP="00144E2F">
            <w:pPr>
              <w:spacing w:after="0" w:afterAutospacing="0"/>
              <w:rPr>
                <w:lang w:val="en-US"/>
              </w:rPr>
            </w:pPr>
            <w:r w:rsidRPr="00202C67">
              <w:rPr>
                <w:lang w:val="en-US"/>
              </w:rPr>
              <w:t>PUSCH</w:t>
            </w:r>
          </w:p>
        </w:tc>
        <w:tc>
          <w:tcPr>
            <w:tcW w:w="2835" w:type="dxa"/>
            <w:hideMark/>
          </w:tcPr>
          <w:p w:rsidR="00144E2F" w:rsidRPr="00144E2F" w:rsidRDefault="00144E2F" w:rsidP="00144E2F">
            <w:pPr>
              <w:spacing w:after="0" w:afterAutospacing="0"/>
              <w:jc w:val="right"/>
              <w:rPr>
                <w:szCs w:val="24"/>
                <w:lang w:val="en-US"/>
              </w:rPr>
            </w:pPr>
            <w:r w:rsidRPr="00144E2F">
              <w:rPr>
                <w:bCs/>
                <w:kern w:val="24"/>
                <w:szCs w:val="24"/>
              </w:rPr>
              <w:t>0.0827</w:t>
            </w:r>
          </w:p>
        </w:tc>
        <w:tc>
          <w:tcPr>
            <w:tcW w:w="2976" w:type="dxa"/>
            <w:hideMark/>
          </w:tcPr>
          <w:p w:rsidR="00144E2F" w:rsidRPr="00144E2F" w:rsidRDefault="00144E2F" w:rsidP="00144E2F">
            <w:pPr>
              <w:spacing w:after="0" w:afterAutospacing="0"/>
              <w:jc w:val="right"/>
              <w:rPr>
                <w:szCs w:val="24"/>
                <w:lang w:val="en-US"/>
              </w:rPr>
            </w:pPr>
            <w:r w:rsidRPr="00144E2F">
              <w:rPr>
                <w:bCs/>
                <w:kern w:val="24"/>
                <w:szCs w:val="24"/>
              </w:rPr>
              <w:t>0.0810</w:t>
            </w:r>
          </w:p>
        </w:tc>
      </w:tr>
      <w:tr w:rsidR="00243A04" w:rsidRPr="00202C67" w:rsidTr="00260164">
        <w:trPr>
          <w:trHeight w:val="20"/>
          <w:jc w:val="center"/>
        </w:trPr>
        <w:tc>
          <w:tcPr>
            <w:tcW w:w="0" w:type="auto"/>
            <w:vMerge w:val="restart"/>
            <w:vAlign w:val="center"/>
          </w:tcPr>
          <w:p w:rsidR="00243A04" w:rsidRPr="00202C67" w:rsidRDefault="00243A04" w:rsidP="00243A04">
            <w:pPr>
              <w:spacing w:after="0" w:afterAutospacing="0"/>
              <w:rPr>
                <w:lang w:val="en-US"/>
              </w:rPr>
            </w:pPr>
            <w:r>
              <w:rPr>
                <w:lang w:val="en-US"/>
              </w:rPr>
              <w:t>192</w:t>
            </w:r>
            <w:r w:rsidRPr="00202C67">
              <w:rPr>
                <w:lang w:val="en-US"/>
              </w:rPr>
              <w:t xml:space="preserve"> bits (EPA)</w:t>
            </w:r>
          </w:p>
        </w:tc>
        <w:tc>
          <w:tcPr>
            <w:tcW w:w="1427" w:type="dxa"/>
          </w:tcPr>
          <w:p w:rsidR="00243A04" w:rsidRPr="00202C67" w:rsidRDefault="00243A04" w:rsidP="00243A04">
            <w:pPr>
              <w:spacing w:after="0" w:afterAutospacing="0"/>
              <w:rPr>
                <w:lang w:val="en-US"/>
              </w:rPr>
            </w:pPr>
            <w:r w:rsidRPr="00202C67">
              <w:rPr>
                <w:lang w:val="en-US"/>
              </w:rPr>
              <w:t>PF3</w:t>
            </w:r>
          </w:p>
        </w:tc>
        <w:tc>
          <w:tcPr>
            <w:tcW w:w="2835" w:type="dxa"/>
          </w:tcPr>
          <w:p w:rsidR="00243A04" w:rsidRPr="00C84D91" w:rsidRDefault="00243A04" w:rsidP="00243A04">
            <w:pPr>
              <w:spacing w:after="0" w:afterAutospacing="0"/>
              <w:jc w:val="right"/>
              <w:rPr>
                <w:bCs/>
                <w:kern w:val="24"/>
                <w:szCs w:val="24"/>
              </w:rPr>
            </w:pPr>
            <w:r w:rsidRPr="00C84D91">
              <w:rPr>
                <w:bCs/>
                <w:kern w:val="24"/>
                <w:szCs w:val="24"/>
              </w:rPr>
              <w:t>0.5060</w:t>
            </w:r>
          </w:p>
        </w:tc>
        <w:tc>
          <w:tcPr>
            <w:tcW w:w="2976" w:type="dxa"/>
          </w:tcPr>
          <w:p w:rsidR="00243A04" w:rsidRPr="00C84D91" w:rsidRDefault="00243A04" w:rsidP="00243A04">
            <w:pPr>
              <w:spacing w:after="0" w:afterAutospacing="0"/>
              <w:jc w:val="right"/>
              <w:rPr>
                <w:bCs/>
                <w:kern w:val="24"/>
                <w:szCs w:val="24"/>
              </w:rPr>
            </w:pPr>
            <w:r w:rsidRPr="00C84D91">
              <w:rPr>
                <w:bCs/>
                <w:kern w:val="24"/>
                <w:szCs w:val="24"/>
              </w:rPr>
              <w:t>0.3105</w:t>
            </w:r>
          </w:p>
        </w:tc>
      </w:tr>
      <w:tr w:rsidR="00243A04" w:rsidRPr="00202C67" w:rsidTr="00260164">
        <w:trPr>
          <w:trHeight w:val="20"/>
          <w:jc w:val="center"/>
        </w:trPr>
        <w:tc>
          <w:tcPr>
            <w:tcW w:w="0" w:type="auto"/>
            <w:vMerge/>
          </w:tcPr>
          <w:p w:rsidR="00243A04" w:rsidRPr="00202C67" w:rsidRDefault="00243A04" w:rsidP="00243A04">
            <w:pPr>
              <w:spacing w:after="0" w:afterAutospacing="0"/>
              <w:rPr>
                <w:lang w:val="en-US"/>
              </w:rPr>
            </w:pPr>
          </w:p>
        </w:tc>
        <w:tc>
          <w:tcPr>
            <w:tcW w:w="1427" w:type="dxa"/>
          </w:tcPr>
          <w:p w:rsidR="00243A04" w:rsidRPr="00202C67" w:rsidRDefault="00243A04" w:rsidP="00243A04">
            <w:pPr>
              <w:spacing w:after="0" w:afterAutospacing="0"/>
              <w:rPr>
                <w:lang w:val="en-US"/>
              </w:rPr>
            </w:pPr>
            <w:r w:rsidRPr="00202C67">
              <w:rPr>
                <w:lang w:val="en-US"/>
              </w:rPr>
              <w:t>PUSCH</w:t>
            </w:r>
          </w:p>
        </w:tc>
        <w:tc>
          <w:tcPr>
            <w:tcW w:w="2835" w:type="dxa"/>
          </w:tcPr>
          <w:p w:rsidR="00243A04" w:rsidRPr="00C84D91" w:rsidRDefault="00243A04" w:rsidP="00243A04">
            <w:pPr>
              <w:spacing w:after="0" w:afterAutospacing="0"/>
              <w:jc w:val="right"/>
              <w:rPr>
                <w:bCs/>
                <w:kern w:val="24"/>
                <w:szCs w:val="24"/>
              </w:rPr>
            </w:pPr>
            <w:r w:rsidRPr="00C84D91">
              <w:rPr>
                <w:bCs/>
                <w:kern w:val="24"/>
                <w:szCs w:val="24"/>
              </w:rPr>
              <w:t>0.2519</w:t>
            </w:r>
          </w:p>
        </w:tc>
        <w:tc>
          <w:tcPr>
            <w:tcW w:w="2976" w:type="dxa"/>
          </w:tcPr>
          <w:p w:rsidR="00243A04" w:rsidRPr="00C84D91" w:rsidRDefault="00243A04" w:rsidP="00243A04">
            <w:pPr>
              <w:spacing w:after="0" w:afterAutospacing="0"/>
              <w:jc w:val="right"/>
              <w:rPr>
                <w:bCs/>
                <w:kern w:val="24"/>
                <w:szCs w:val="24"/>
              </w:rPr>
            </w:pPr>
            <w:r w:rsidRPr="00C84D91">
              <w:rPr>
                <w:bCs/>
                <w:kern w:val="24"/>
                <w:szCs w:val="24"/>
              </w:rPr>
              <w:t>0.2343</w:t>
            </w:r>
          </w:p>
        </w:tc>
      </w:tr>
    </w:tbl>
    <w:p w:rsidR="0076137E" w:rsidRPr="0076137E" w:rsidRDefault="0076137E" w:rsidP="0076137E">
      <w:pPr>
        <w:pStyle w:val="aff5"/>
        <w:numPr>
          <w:ilvl w:val="0"/>
          <w:numId w:val="27"/>
        </w:numPr>
        <w:spacing w:before="240"/>
        <w:ind w:leftChars="0"/>
        <w:jc w:val="center"/>
        <w:rPr>
          <w:lang w:val="en-US"/>
        </w:rPr>
      </w:pPr>
      <w:r>
        <w:rPr>
          <w:rFonts w:hint="eastAsia"/>
          <w:lang w:val="en-US"/>
        </w:rPr>
        <w:t>SC</w:t>
      </w:r>
      <w:r>
        <w:rPr>
          <w:lang w:val="en-US"/>
        </w:rPr>
        <w:t xml:space="preserve"> UEs</w:t>
      </w:r>
    </w:p>
    <w:tbl>
      <w:tblPr>
        <w:tblStyle w:val="17"/>
        <w:tblW w:w="9634" w:type="dxa"/>
        <w:jc w:val="center"/>
        <w:tblLook w:val="0420"/>
      </w:tblPr>
      <w:tblGrid>
        <w:gridCol w:w="2396"/>
        <w:gridCol w:w="1427"/>
        <w:gridCol w:w="2835"/>
        <w:gridCol w:w="2976"/>
      </w:tblGrid>
      <w:tr w:rsidR="00544704" w:rsidRPr="00202C67" w:rsidTr="00266920">
        <w:trPr>
          <w:trHeight w:val="282"/>
          <w:jc w:val="center"/>
        </w:trPr>
        <w:tc>
          <w:tcPr>
            <w:tcW w:w="2396" w:type="dxa"/>
            <w:vMerge w:val="restart"/>
            <w:shd w:val="clear" w:color="auto" w:fill="DEEAF6" w:themeFill="accent1" w:themeFillTint="33"/>
            <w:hideMark/>
          </w:tcPr>
          <w:p w:rsidR="00544704" w:rsidRPr="00202C67" w:rsidRDefault="00544704" w:rsidP="00266920">
            <w:pPr>
              <w:spacing w:after="0" w:afterAutospacing="0"/>
              <w:rPr>
                <w:lang w:val="en-US"/>
              </w:rPr>
            </w:pPr>
          </w:p>
        </w:tc>
        <w:tc>
          <w:tcPr>
            <w:tcW w:w="1427" w:type="dxa"/>
            <w:vMerge w:val="restart"/>
            <w:shd w:val="clear" w:color="auto" w:fill="DEEAF6" w:themeFill="accent1" w:themeFillTint="33"/>
            <w:hideMark/>
          </w:tcPr>
          <w:p w:rsidR="00544704" w:rsidRPr="00202C67" w:rsidRDefault="00544704" w:rsidP="00266920">
            <w:pPr>
              <w:spacing w:after="0" w:afterAutospacing="0"/>
              <w:rPr>
                <w:lang w:val="en-US"/>
              </w:rPr>
            </w:pPr>
          </w:p>
        </w:tc>
        <w:tc>
          <w:tcPr>
            <w:tcW w:w="5811" w:type="dxa"/>
            <w:gridSpan w:val="2"/>
            <w:shd w:val="clear" w:color="auto" w:fill="DEEAF6" w:themeFill="accent1" w:themeFillTint="33"/>
            <w:hideMark/>
          </w:tcPr>
          <w:p w:rsidR="00544704" w:rsidRPr="00202C67" w:rsidRDefault="00544704" w:rsidP="00266920">
            <w:pPr>
              <w:spacing w:after="0" w:afterAutospacing="0"/>
              <w:jc w:val="center"/>
              <w:rPr>
                <w:lang w:val="en-US"/>
              </w:rPr>
            </w:pPr>
            <w:r w:rsidRPr="00202C67">
              <w:rPr>
                <w:b/>
                <w:bCs/>
                <w:lang w:val="en-US"/>
              </w:rPr>
              <w:t>ACK miss detection probability (&lt; 0.01)</w:t>
            </w:r>
          </w:p>
        </w:tc>
      </w:tr>
      <w:tr w:rsidR="00544704" w:rsidRPr="00202C67" w:rsidTr="00266920">
        <w:trPr>
          <w:trHeight w:val="18"/>
          <w:jc w:val="center"/>
        </w:trPr>
        <w:tc>
          <w:tcPr>
            <w:tcW w:w="2396" w:type="dxa"/>
            <w:vMerge/>
            <w:shd w:val="clear" w:color="auto" w:fill="DEEAF6" w:themeFill="accent1" w:themeFillTint="33"/>
            <w:hideMark/>
          </w:tcPr>
          <w:p w:rsidR="00544704" w:rsidRPr="00202C67" w:rsidRDefault="00544704" w:rsidP="00266920">
            <w:pPr>
              <w:spacing w:after="0" w:afterAutospacing="0"/>
              <w:rPr>
                <w:lang w:val="en-US"/>
              </w:rPr>
            </w:pPr>
          </w:p>
        </w:tc>
        <w:tc>
          <w:tcPr>
            <w:tcW w:w="1427" w:type="dxa"/>
            <w:vMerge/>
            <w:shd w:val="clear" w:color="auto" w:fill="DEEAF6" w:themeFill="accent1" w:themeFillTint="33"/>
            <w:hideMark/>
          </w:tcPr>
          <w:p w:rsidR="00544704" w:rsidRPr="00202C67" w:rsidRDefault="00544704" w:rsidP="00266920">
            <w:pPr>
              <w:spacing w:after="0" w:afterAutospacing="0"/>
              <w:rPr>
                <w:lang w:val="en-US"/>
              </w:rPr>
            </w:pPr>
          </w:p>
        </w:tc>
        <w:tc>
          <w:tcPr>
            <w:tcW w:w="2835" w:type="dxa"/>
            <w:shd w:val="clear" w:color="auto" w:fill="DEEAF6" w:themeFill="accent1" w:themeFillTint="33"/>
            <w:hideMark/>
          </w:tcPr>
          <w:p w:rsidR="00544704" w:rsidRPr="00202C67" w:rsidRDefault="00544704" w:rsidP="00266920">
            <w:pPr>
              <w:spacing w:after="0" w:afterAutospacing="0"/>
              <w:jc w:val="right"/>
              <w:rPr>
                <w:lang w:val="en-US"/>
              </w:rPr>
            </w:pPr>
            <w:r w:rsidRPr="00202C67">
              <w:rPr>
                <w:lang w:val="en-US"/>
              </w:rPr>
              <w:t>Target SNR = 10 dB</w:t>
            </w:r>
          </w:p>
        </w:tc>
        <w:tc>
          <w:tcPr>
            <w:tcW w:w="2976" w:type="dxa"/>
            <w:shd w:val="clear" w:color="auto" w:fill="DEEAF6" w:themeFill="accent1" w:themeFillTint="33"/>
            <w:hideMark/>
          </w:tcPr>
          <w:p w:rsidR="00544704" w:rsidRPr="00202C67" w:rsidRDefault="00544704" w:rsidP="00266920">
            <w:pPr>
              <w:spacing w:after="0" w:afterAutospacing="0"/>
              <w:jc w:val="right"/>
              <w:rPr>
                <w:lang w:val="en-US"/>
              </w:rPr>
            </w:pPr>
            <w:r w:rsidRPr="00202C67">
              <w:rPr>
                <w:lang w:val="en-US"/>
              </w:rPr>
              <w:t>Target SNR = 20 dB</w:t>
            </w:r>
          </w:p>
        </w:tc>
      </w:tr>
      <w:tr w:rsidR="005D5A53" w:rsidRPr="00202C67" w:rsidTr="00266920">
        <w:trPr>
          <w:trHeight w:val="20"/>
          <w:jc w:val="center"/>
        </w:trPr>
        <w:tc>
          <w:tcPr>
            <w:tcW w:w="2396" w:type="dxa"/>
            <w:vMerge w:val="restart"/>
            <w:vAlign w:val="center"/>
            <w:hideMark/>
          </w:tcPr>
          <w:p w:rsidR="005D5A53" w:rsidRPr="00202C67" w:rsidRDefault="005D5A53" w:rsidP="005D5A53">
            <w:pPr>
              <w:spacing w:after="0" w:afterAutospacing="0"/>
              <w:rPr>
                <w:lang w:val="en-US"/>
              </w:rPr>
            </w:pPr>
            <w:r w:rsidRPr="00202C67">
              <w:rPr>
                <w:lang w:val="en-US"/>
              </w:rPr>
              <w:t>22 bits (EPA)</w:t>
            </w:r>
          </w:p>
        </w:tc>
        <w:tc>
          <w:tcPr>
            <w:tcW w:w="1427" w:type="dxa"/>
            <w:hideMark/>
          </w:tcPr>
          <w:p w:rsidR="005D5A53" w:rsidRPr="00202C67" w:rsidRDefault="005D5A53" w:rsidP="005D5A53">
            <w:pPr>
              <w:spacing w:after="0" w:afterAutospacing="0"/>
              <w:rPr>
                <w:lang w:val="en-US"/>
              </w:rPr>
            </w:pPr>
            <w:r w:rsidRPr="00202C67">
              <w:rPr>
                <w:lang w:val="en-US"/>
              </w:rPr>
              <w:t>PF3</w:t>
            </w:r>
          </w:p>
        </w:tc>
        <w:tc>
          <w:tcPr>
            <w:tcW w:w="2835"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0.00273</w:t>
            </w:r>
          </w:p>
        </w:tc>
        <w:tc>
          <w:tcPr>
            <w:tcW w:w="2976"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0.00219</w:t>
            </w:r>
          </w:p>
        </w:tc>
      </w:tr>
      <w:tr w:rsidR="005D5A53" w:rsidRPr="00202C67" w:rsidTr="00266920">
        <w:trPr>
          <w:trHeight w:val="20"/>
          <w:jc w:val="center"/>
        </w:trPr>
        <w:tc>
          <w:tcPr>
            <w:tcW w:w="0" w:type="auto"/>
            <w:vMerge/>
            <w:vAlign w:val="center"/>
            <w:hideMark/>
          </w:tcPr>
          <w:p w:rsidR="005D5A53" w:rsidRPr="00202C67" w:rsidRDefault="005D5A53" w:rsidP="005D5A53">
            <w:pPr>
              <w:spacing w:after="0" w:afterAutospacing="0"/>
              <w:rPr>
                <w:lang w:val="en-US"/>
              </w:rPr>
            </w:pPr>
          </w:p>
        </w:tc>
        <w:tc>
          <w:tcPr>
            <w:tcW w:w="1427" w:type="dxa"/>
            <w:hideMark/>
          </w:tcPr>
          <w:p w:rsidR="005D5A53" w:rsidRPr="00202C67" w:rsidRDefault="005D5A53" w:rsidP="005D5A53">
            <w:pPr>
              <w:spacing w:after="0" w:afterAutospacing="0"/>
              <w:rPr>
                <w:lang w:val="en-US"/>
              </w:rPr>
            </w:pPr>
            <w:r w:rsidRPr="00202C67">
              <w:rPr>
                <w:lang w:val="en-US"/>
              </w:rPr>
              <w:t>PUSCH</w:t>
            </w:r>
          </w:p>
        </w:tc>
        <w:tc>
          <w:tcPr>
            <w:tcW w:w="2835"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0.00351</w:t>
            </w:r>
          </w:p>
        </w:tc>
        <w:tc>
          <w:tcPr>
            <w:tcW w:w="2976"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0.00276</w:t>
            </w:r>
          </w:p>
        </w:tc>
      </w:tr>
      <w:tr w:rsidR="005D5A53" w:rsidRPr="00202C67" w:rsidTr="00266920">
        <w:trPr>
          <w:trHeight w:val="20"/>
          <w:jc w:val="center"/>
        </w:trPr>
        <w:tc>
          <w:tcPr>
            <w:tcW w:w="2396" w:type="dxa"/>
            <w:vMerge w:val="restart"/>
            <w:vAlign w:val="center"/>
            <w:hideMark/>
          </w:tcPr>
          <w:p w:rsidR="005D5A53" w:rsidRPr="00202C67" w:rsidRDefault="005D5A53" w:rsidP="005D5A53">
            <w:pPr>
              <w:spacing w:after="0" w:afterAutospacing="0"/>
              <w:rPr>
                <w:lang w:val="en-US"/>
              </w:rPr>
            </w:pPr>
            <w:r w:rsidRPr="00202C67">
              <w:rPr>
                <w:lang w:val="en-US"/>
              </w:rPr>
              <w:t>32 bits (EPA)</w:t>
            </w:r>
          </w:p>
        </w:tc>
        <w:tc>
          <w:tcPr>
            <w:tcW w:w="1427" w:type="dxa"/>
            <w:hideMark/>
          </w:tcPr>
          <w:p w:rsidR="005D5A53" w:rsidRPr="00202C67" w:rsidRDefault="005D5A53" w:rsidP="005D5A53">
            <w:pPr>
              <w:spacing w:after="0" w:afterAutospacing="0"/>
              <w:rPr>
                <w:lang w:val="en-US"/>
              </w:rPr>
            </w:pPr>
            <w:r w:rsidRPr="00202C67">
              <w:rPr>
                <w:lang w:val="en-US"/>
              </w:rPr>
              <w:t>PF3</w:t>
            </w:r>
          </w:p>
        </w:tc>
        <w:tc>
          <w:tcPr>
            <w:tcW w:w="2835"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0.00524</w:t>
            </w:r>
          </w:p>
        </w:tc>
        <w:tc>
          <w:tcPr>
            <w:tcW w:w="2976"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0.00404</w:t>
            </w:r>
          </w:p>
        </w:tc>
      </w:tr>
      <w:tr w:rsidR="005D5A53" w:rsidRPr="00202C67" w:rsidTr="00266920">
        <w:trPr>
          <w:trHeight w:val="20"/>
          <w:jc w:val="center"/>
        </w:trPr>
        <w:tc>
          <w:tcPr>
            <w:tcW w:w="0" w:type="auto"/>
            <w:vMerge/>
            <w:vAlign w:val="center"/>
            <w:hideMark/>
          </w:tcPr>
          <w:p w:rsidR="005D5A53" w:rsidRPr="00202C67" w:rsidRDefault="005D5A53" w:rsidP="005D5A53">
            <w:pPr>
              <w:spacing w:after="0" w:afterAutospacing="0"/>
              <w:rPr>
                <w:lang w:val="en-US"/>
              </w:rPr>
            </w:pPr>
          </w:p>
        </w:tc>
        <w:tc>
          <w:tcPr>
            <w:tcW w:w="1427" w:type="dxa"/>
            <w:hideMark/>
          </w:tcPr>
          <w:p w:rsidR="005D5A53" w:rsidRPr="00202C67" w:rsidRDefault="005D5A53" w:rsidP="005D5A53">
            <w:pPr>
              <w:spacing w:after="0" w:afterAutospacing="0"/>
              <w:rPr>
                <w:lang w:val="en-US"/>
              </w:rPr>
            </w:pPr>
            <w:r w:rsidRPr="00202C67">
              <w:rPr>
                <w:lang w:val="en-US"/>
              </w:rPr>
              <w:t>PUSCH</w:t>
            </w:r>
          </w:p>
        </w:tc>
        <w:tc>
          <w:tcPr>
            <w:tcW w:w="2835"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0.00636</w:t>
            </w:r>
          </w:p>
        </w:tc>
        <w:tc>
          <w:tcPr>
            <w:tcW w:w="2976" w:type="dxa"/>
            <w:hideMark/>
          </w:tcPr>
          <w:p w:rsidR="005D5A53" w:rsidRPr="00C0216B" w:rsidRDefault="005D5A53" w:rsidP="005D5A53">
            <w:pPr>
              <w:spacing w:after="0" w:afterAutospacing="0"/>
              <w:jc w:val="right"/>
              <w:rPr>
                <w:color w:val="0000CC"/>
                <w:szCs w:val="24"/>
                <w:lang w:val="en-US"/>
              </w:rPr>
            </w:pPr>
            <w:r w:rsidRPr="00C0216B">
              <w:rPr>
                <w:bCs/>
                <w:color w:val="0000CC"/>
                <w:kern w:val="24"/>
                <w:szCs w:val="24"/>
              </w:rPr>
              <w:t>0.00485</w:t>
            </w:r>
          </w:p>
        </w:tc>
      </w:tr>
      <w:tr w:rsidR="005D5A53" w:rsidRPr="00202C67" w:rsidTr="00266920">
        <w:trPr>
          <w:trHeight w:val="20"/>
          <w:jc w:val="center"/>
        </w:trPr>
        <w:tc>
          <w:tcPr>
            <w:tcW w:w="2396" w:type="dxa"/>
            <w:vMerge w:val="restart"/>
            <w:vAlign w:val="center"/>
            <w:hideMark/>
          </w:tcPr>
          <w:p w:rsidR="005D5A53" w:rsidRPr="00202C67" w:rsidRDefault="005D5A53" w:rsidP="005D5A53">
            <w:pPr>
              <w:spacing w:after="0" w:afterAutospacing="0"/>
              <w:rPr>
                <w:lang w:val="en-US"/>
              </w:rPr>
            </w:pPr>
            <w:r w:rsidRPr="00202C67">
              <w:rPr>
                <w:lang w:val="en-US"/>
              </w:rPr>
              <w:t>64 bits (EPA)</w:t>
            </w:r>
          </w:p>
        </w:tc>
        <w:tc>
          <w:tcPr>
            <w:tcW w:w="1427" w:type="dxa"/>
            <w:hideMark/>
          </w:tcPr>
          <w:p w:rsidR="005D5A53" w:rsidRPr="00202C67" w:rsidRDefault="005D5A53" w:rsidP="005D5A53">
            <w:pPr>
              <w:spacing w:after="0" w:afterAutospacing="0"/>
              <w:rPr>
                <w:lang w:val="en-US"/>
              </w:rPr>
            </w:pPr>
            <w:r w:rsidRPr="00202C67">
              <w:rPr>
                <w:lang w:val="en-US"/>
              </w:rPr>
              <w:t>PF3</w:t>
            </w:r>
          </w:p>
        </w:tc>
        <w:tc>
          <w:tcPr>
            <w:tcW w:w="2835" w:type="dxa"/>
            <w:hideMark/>
          </w:tcPr>
          <w:p w:rsidR="005D5A53" w:rsidRPr="005D5A53" w:rsidRDefault="005D5A53" w:rsidP="005D5A53">
            <w:pPr>
              <w:spacing w:after="0" w:afterAutospacing="0"/>
              <w:jc w:val="right"/>
              <w:rPr>
                <w:szCs w:val="24"/>
                <w:lang w:val="en-US"/>
              </w:rPr>
            </w:pPr>
            <w:r w:rsidRPr="005D5A53">
              <w:rPr>
                <w:bCs/>
                <w:kern w:val="24"/>
                <w:szCs w:val="24"/>
              </w:rPr>
              <w:t>0.0239</w:t>
            </w:r>
          </w:p>
        </w:tc>
        <w:tc>
          <w:tcPr>
            <w:tcW w:w="2976" w:type="dxa"/>
            <w:hideMark/>
          </w:tcPr>
          <w:p w:rsidR="005D5A53" w:rsidRPr="005D5A53" w:rsidRDefault="005D5A53" w:rsidP="005D5A53">
            <w:pPr>
              <w:spacing w:after="0" w:afterAutospacing="0"/>
              <w:jc w:val="right"/>
              <w:rPr>
                <w:szCs w:val="24"/>
                <w:lang w:val="en-US"/>
              </w:rPr>
            </w:pPr>
            <w:r w:rsidRPr="005D5A53">
              <w:rPr>
                <w:bCs/>
                <w:kern w:val="24"/>
                <w:szCs w:val="24"/>
              </w:rPr>
              <w:t>0.0173</w:t>
            </w:r>
          </w:p>
        </w:tc>
      </w:tr>
      <w:tr w:rsidR="005D5A53" w:rsidRPr="00202C67" w:rsidTr="00266920">
        <w:trPr>
          <w:trHeight w:val="20"/>
          <w:jc w:val="center"/>
        </w:trPr>
        <w:tc>
          <w:tcPr>
            <w:tcW w:w="0" w:type="auto"/>
            <w:vMerge/>
            <w:vAlign w:val="center"/>
            <w:hideMark/>
          </w:tcPr>
          <w:p w:rsidR="005D5A53" w:rsidRPr="00202C67" w:rsidRDefault="005D5A53" w:rsidP="005D5A53">
            <w:pPr>
              <w:spacing w:after="0" w:afterAutospacing="0"/>
              <w:rPr>
                <w:lang w:val="en-US"/>
              </w:rPr>
            </w:pPr>
          </w:p>
        </w:tc>
        <w:tc>
          <w:tcPr>
            <w:tcW w:w="1427" w:type="dxa"/>
            <w:hideMark/>
          </w:tcPr>
          <w:p w:rsidR="005D5A53" w:rsidRPr="00202C67" w:rsidRDefault="005D5A53" w:rsidP="005D5A53">
            <w:pPr>
              <w:spacing w:after="0" w:afterAutospacing="0"/>
              <w:rPr>
                <w:lang w:val="en-US"/>
              </w:rPr>
            </w:pPr>
            <w:r w:rsidRPr="00202C67">
              <w:rPr>
                <w:lang w:val="en-US"/>
              </w:rPr>
              <w:t>PUSCH</w:t>
            </w:r>
          </w:p>
        </w:tc>
        <w:tc>
          <w:tcPr>
            <w:tcW w:w="2835" w:type="dxa"/>
            <w:hideMark/>
          </w:tcPr>
          <w:p w:rsidR="005D5A53" w:rsidRPr="005D5A53" w:rsidRDefault="005D5A53" w:rsidP="005D5A53">
            <w:pPr>
              <w:spacing w:after="0" w:afterAutospacing="0"/>
              <w:jc w:val="right"/>
              <w:rPr>
                <w:szCs w:val="24"/>
                <w:lang w:val="en-US"/>
              </w:rPr>
            </w:pPr>
            <w:r w:rsidRPr="005D5A53">
              <w:rPr>
                <w:bCs/>
                <w:kern w:val="24"/>
                <w:szCs w:val="24"/>
              </w:rPr>
              <w:t>0.0219</w:t>
            </w:r>
          </w:p>
        </w:tc>
        <w:tc>
          <w:tcPr>
            <w:tcW w:w="2976" w:type="dxa"/>
            <w:hideMark/>
          </w:tcPr>
          <w:p w:rsidR="005D5A53" w:rsidRPr="005D5A53" w:rsidRDefault="005D5A53" w:rsidP="005D5A53">
            <w:pPr>
              <w:spacing w:after="0" w:afterAutospacing="0"/>
              <w:jc w:val="right"/>
              <w:rPr>
                <w:szCs w:val="24"/>
                <w:lang w:val="en-US"/>
              </w:rPr>
            </w:pPr>
            <w:r w:rsidRPr="005D5A53">
              <w:rPr>
                <w:bCs/>
                <w:kern w:val="24"/>
                <w:szCs w:val="24"/>
              </w:rPr>
              <w:t>0.0159</w:t>
            </w:r>
          </w:p>
        </w:tc>
      </w:tr>
      <w:tr w:rsidR="005D5A53" w:rsidRPr="00202C67" w:rsidTr="00266920">
        <w:trPr>
          <w:trHeight w:val="20"/>
          <w:jc w:val="center"/>
        </w:trPr>
        <w:tc>
          <w:tcPr>
            <w:tcW w:w="2396" w:type="dxa"/>
            <w:vMerge w:val="restart"/>
            <w:vAlign w:val="center"/>
            <w:hideMark/>
          </w:tcPr>
          <w:p w:rsidR="005D5A53" w:rsidRPr="00202C67" w:rsidRDefault="005D5A53" w:rsidP="005D5A53">
            <w:pPr>
              <w:spacing w:after="0" w:afterAutospacing="0"/>
              <w:rPr>
                <w:lang w:val="en-US"/>
              </w:rPr>
            </w:pPr>
            <w:r w:rsidRPr="00202C67">
              <w:rPr>
                <w:lang w:val="en-US"/>
              </w:rPr>
              <w:t>128 bits (EPA)</w:t>
            </w:r>
          </w:p>
        </w:tc>
        <w:tc>
          <w:tcPr>
            <w:tcW w:w="1427" w:type="dxa"/>
            <w:hideMark/>
          </w:tcPr>
          <w:p w:rsidR="005D5A53" w:rsidRPr="00202C67" w:rsidRDefault="005D5A53" w:rsidP="005D5A53">
            <w:pPr>
              <w:spacing w:after="0" w:afterAutospacing="0"/>
              <w:rPr>
                <w:lang w:val="en-US"/>
              </w:rPr>
            </w:pPr>
            <w:r w:rsidRPr="00202C67">
              <w:rPr>
                <w:lang w:val="en-US"/>
              </w:rPr>
              <w:t>PF3</w:t>
            </w:r>
          </w:p>
        </w:tc>
        <w:tc>
          <w:tcPr>
            <w:tcW w:w="2835" w:type="dxa"/>
            <w:hideMark/>
          </w:tcPr>
          <w:p w:rsidR="005D5A53" w:rsidRPr="005D5A53" w:rsidRDefault="005D5A53" w:rsidP="005D5A53">
            <w:pPr>
              <w:spacing w:after="0" w:afterAutospacing="0"/>
              <w:jc w:val="right"/>
              <w:rPr>
                <w:szCs w:val="24"/>
                <w:lang w:val="en-US"/>
              </w:rPr>
            </w:pPr>
            <w:r w:rsidRPr="005D5A53">
              <w:rPr>
                <w:bCs/>
                <w:kern w:val="24"/>
                <w:szCs w:val="24"/>
              </w:rPr>
              <w:t>0.1349</w:t>
            </w:r>
          </w:p>
        </w:tc>
        <w:tc>
          <w:tcPr>
            <w:tcW w:w="2976" w:type="dxa"/>
            <w:hideMark/>
          </w:tcPr>
          <w:p w:rsidR="005D5A53" w:rsidRPr="005D5A53" w:rsidRDefault="005D5A53" w:rsidP="005D5A53">
            <w:pPr>
              <w:spacing w:after="0" w:afterAutospacing="0"/>
              <w:jc w:val="right"/>
              <w:rPr>
                <w:szCs w:val="24"/>
                <w:lang w:val="en-US"/>
              </w:rPr>
            </w:pPr>
            <w:r w:rsidRPr="005D5A53">
              <w:rPr>
                <w:bCs/>
                <w:kern w:val="24"/>
                <w:szCs w:val="24"/>
              </w:rPr>
              <w:t>0.0934</w:t>
            </w:r>
          </w:p>
        </w:tc>
      </w:tr>
      <w:tr w:rsidR="005D5A53" w:rsidRPr="00202C67" w:rsidTr="00266920">
        <w:trPr>
          <w:trHeight w:val="20"/>
          <w:jc w:val="center"/>
        </w:trPr>
        <w:tc>
          <w:tcPr>
            <w:tcW w:w="0" w:type="auto"/>
            <w:vMerge/>
            <w:vAlign w:val="center"/>
            <w:hideMark/>
          </w:tcPr>
          <w:p w:rsidR="005D5A53" w:rsidRPr="00202C67" w:rsidRDefault="005D5A53" w:rsidP="005D5A53">
            <w:pPr>
              <w:spacing w:after="0" w:afterAutospacing="0"/>
              <w:rPr>
                <w:lang w:val="en-US"/>
              </w:rPr>
            </w:pPr>
          </w:p>
        </w:tc>
        <w:tc>
          <w:tcPr>
            <w:tcW w:w="1427" w:type="dxa"/>
            <w:hideMark/>
          </w:tcPr>
          <w:p w:rsidR="005D5A53" w:rsidRPr="00202C67" w:rsidRDefault="005D5A53" w:rsidP="005D5A53">
            <w:pPr>
              <w:spacing w:after="0" w:afterAutospacing="0"/>
              <w:rPr>
                <w:lang w:val="en-US"/>
              </w:rPr>
            </w:pPr>
            <w:r w:rsidRPr="00202C67">
              <w:rPr>
                <w:lang w:val="en-US"/>
              </w:rPr>
              <w:t>PUSCH</w:t>
            </w:r>
          </w:p>
        </w:tc>
        <w:tc>
          <w:tcPr>
            <w:tcW w:w="2835" w:type="dxa"/>
            <w:hideMark/>
          </w:tcPr>
          <w:p w:rsidR="005D5A53" w:rsidRPr="005D5A53" w:rsidRDefault="005D5A53" w:rsidP="005D5A53">
            <w:pPr>
              <w:spacing w:after="0" w:afterAutospacing="0"/>
              <w:jc w:val="right"/>
              <w:rPr>
                <w:szCs w:val="24"/>
                <w:lang w:val="en-US"/>
              </w:rPr>
            </w:pPr>
            <w:r w:rsidRPr="005D5A53">
              <w:rPr>
                <w:bCs/>
                <w:kern w:val="24"/>
                <w:szCs w:val="24"/>
              </w:rPr>
              <w:t>0.0985</w:t>
            </w:r>
          </w:p>
        </w:tc>
        <w:tc>
          <w:tcPr>
            <w:tcW w:w="2976" w:type="dxa"/>
            <w:hideMark/>
          </w:tcPr>
          <w:p w:rsidR="005D5A53" w:rsidRPr="005D5A53" w:rsidRDefault="005D5A53" w:rsidP="005D5A53">
            <w:pPr>
              <w:spacing w:after="0" w:afterAutospacing="0"/>
              <w:jc w:val="right"/>
              <w:rPr>
                <w:szCs w:val="24"/>
                <w:lang w:val="en-US"/>
              </w:rPr>
            </w:pPr>
            <w:r w:rsidRPr="005D5A53">
              <w:rPr>
                <w:bCs/>
                <w:kern w:val="24"/>
                <w:szCs w:val="24"/>
              </w:rPr>
              <w:t>0.0689</w:t>
            </w:r>
          </w:p>
        </w:tc>
      </w:tr>
      <w:tr w:rsidR="00CD1859" w:rsidRPr="00202C67" w:rsidTr="00266920">
        <w:trPr>
          <w:trHeight w:val="20"/>
          <w:jc w:val="center"/>
        </w:trPr>
        <w:tc>
          <w:tcPr>
            <w:tcW w:w="0" w:type="auto"/>
            <w:vMerge w:val="restart"/>
            <w:vAlign w:val="center"/>
          </w:tcPr>
          <w:p w:rsidR="00CD1859" w:rsidRPr="00202C67" w:rsidRDefault="00CD1859" w:rsidP="00CD1859">
            <w:pPr>
              <w:spacing w:after="0" w:afterAutospacing="0"/>
              <w:rPr>
                <w:lang w:val="en-US"/>
              </w:rPr>
            </w:pPr>
            <w:r>
              <w:rPr>
                <w:lang w:val="en-US"/>
              </w:rPr>
              <w:t>192</w:t>
            </w:r>
            <w:r w:rsidRPr="00202C67">
              <w:rPr>
                <w:lang w:val="en-US"/>
              </w:rPr>
              <w:t xml:space="preserve"> bits (EPA)</w:t>
            </w:r>
          </w:p>
        </w:tc>
        <w:tc>
          <w:tcPr>
            <w:tcW w:w="1427" w:type="dxa"/>
          </w:tcPr>
          <w:p w:rsidR="00CD1859" w:rsidRPr="00202C67" w:rsidRDefault="00CD1859" w:rsidP="00CD1859">
            <w:pPr>
              <w:spacing w:after="0" w:afterAutospacing="0"/>
              <w:rPr>
                <w:lang w:val="en-US"/>
              </w:rPr>
            </w:pPr>
            <w:r w:rsidRPr="00202C67">
              <w:rPr>
                <w:lang w:val="en-US"/>
              </w:rPr>
              <w:t>PF3</w:t>
            </w:r>
          </w:p>
        </w:tc>
        <w:tc>
          <w:tcPr>
            <w:tcW w:w="2835" w:type="dxa"/>
          </w:tcPr>
          <w:p w:rsidR="00CD1859" w:rsidRPr="005D5A53" w:rsidRDefault="00CD1859" w:rsidP="00CD1859">
            <w:pPr>
              <w:spacing w:after="0" w:afterAutospacing="0"/>
              <w:jc w:val="right"/>
              <w:rPr>
                <w:bCs/>
                <w:kern w:val="24"/>
                <w:szCs w:val="24"/>
              </w:rPr>
            </w:pPr>
            <w:r w:rsidRPr="00CF04FD">
              <w:rPr>
                <w:bCs/>
                <w:kern w:val="24"/>
                <w:szCs w:val="24"/>
              </w:rPr>
              <w:t>0.4873</w:t>
            </w:r>
          </w:p>
        </w:tc>
        <w:tc>
          <w:tcPr>
            <w:tcW w:w="2976" w:type="dxa"/>
          </w:tcPr>
          <w:p w:rsidR="00CD1859" w:rsidRPr="005D5A53" w:rsidRDefault="00CD1859" w:rsidP="00CD1859">
            <w:pPr>
              <w:spacing w:after="0" w:afterAutospacing="0"/>
              <w:jc w:val="right"/>
              <w:rPr>
                <w:bCs/>
                <w:kern w:val="24"/>
                <w:szCs w:val="24"/>
              </w:rPr>
            </w:pPr>
            <w:r w:rsidRPr="00CF04FD">
              <w:rPr>
                <w:bCs/>
                <w:kern w:val="24"/>
                <w:szCs w:val="24"/>
              </w:rPr>
              <w:t>0.3244</w:t>
            </w:r>
          </w:p>
        </w:tc>
      </w:tr>
      <w:tr w:rsidR="00CD1859" w:rsidRPr="00202C67" w:rsidTr="00266920">
        <w:trPr>
          <w:trHeight w:val="20"/>
          <w:jc w:val="center"/>
        </w:trPr>
        <w:tc>
          <w:tcPr>
            <w:tcW w:w="0" w:type="auto"/>
            <w:vMerge/>
            <w:vAlign w:val="center"/>
          </w:tcPr>
          <w:p w:rsidR="00CD1859" w:rsidRDefault="00CD1859" w:rsidP="00CD1859">
            <w:pPr>
              <w:spacing w:after="0" w:afterAutospacing="0"/>
              <w:rPr>
                <w:lang w:val="en-US"/>
              </w:rPr>
            </w:pPr>
          </w:p>
        </w:tc>
        <w:tc>
          <w:tcPr>
            <w:tcW w:w="1427" w:type="dxa"/>
          </w:tcPr>
          <w:p w:rsidR="00CD1859" w:rsidRPr="00202C67" w:rsidRDefault="00CD1859" w:rsidP="00CD1859">
            <w:pPr>
              <w:spacing w:after="0" w:afterAutospacing="0"/>
              <w:rPr>
                <w:lang w:val="en-US"/>
              </w:rPr>
            </w:pPr>
            <w:r w:rsidRPr="00202C67">
              <w:rPr>
                <w:lang w:val="en-US"/>
              </w:rPr>
              <w:t>PUSCH</w:t>
            </w:r>
          </w:p>
        </w:tc>
        <w:tc>
          <w:tcPr>
            <w:tcW w:w="2835" w:type="dxa"/>
          </w:tcPr>
          <w:p w:rsidR="00CD1859" w:rsidRPr="00CF04FD" w:rsidRDefault="00CD1859" w:rsidP="00CD1859">
            <w:pPr>
              <w:spacing w:after="0" w:afterAutospacing="0"/>
              <w:jc w:val="right"/>
              <w:rPr>
                <w:bCs/>
                <w:kern w:val="24"/>
                <w:szCs w:val="24"/>
              </w:rPr>
            </w:pPr>
            <w:r w:rsidRPr="00CF04FD">
              <w:rPr>
                <w:bCs/>
                <w:kern w:val="24"/>
                <w:szCs w:val="24"/>
              </w:rPr>
              <w:t>0.2581</w:t>
            </w:r>
          </w:p>
        </w:tc>
        <w:tc>
          <w:tcPr>
            <w:tcW w:w="2976" w:type="dxa"/>
          </w:tcPr>
          <w:p w:rsidR="00CD1859" w:rsidRPr="00CF04FD" w:rsidRDefault="00CD1859" w:rsidP="00CD1859">
            <w:pPr>
              <w:spacing w:after="0" w:afterAutospacing="0"/>
              <w:jc w:val="right"/>
              <w:rPr>
                <w:bCs/>
                <w:kern w:val="24"/>
                <w:szCs w:val="24"/>
              </w:rPr>
            </w:pPr>
            <w:r w:rsidRPr="00CF04FD">
              <w:rPr>
                <w:bCs/>
                <w:kern w:val="24"/>
                <w:szCs w:val="24"/>
              </w:rPr>
              <w:t>0.1752</w:t>
            </w:r>
          </w:p>
        </w:tc>
      </w:tr>
    </w:tbl>
    <w:p w:rsidR="00E22F8A" w:rsidRDefault="00E22F8A" w:rsidP="005B345E">
      <w:pPr>
        <w:spacing w:before="240"/>
        <w:rPr>
          <w:lang w:val="en-US"/>
        </w:rPr>
      </w:pPr>
    </w:p>
    <w:p w:rsidR="00FC1245" w:rsidRDefault="002F387A" w:rsidP="005B345E">
      <w:pPr>
        <w:spacing w:before="240"/>
        <w:rPr>
          <w:bCs/>
          <w:lang w:val="en-US"/>
        </w:rPr>
      </w:pPr>
      <w:r>
        <w:rPr>
          <w:rFonts w:hint="eastAsia"/>
          <w:lang w:val="en-US"/>
        </w:rPr>
        <w:t xml:space="preserve">In the current specification, 22 bits payload can be supported by PUCCH format 3, so the reference performance is </w:t>
      </w:r>
      <w:r>
        <w:rPr>
          <w:lang w:val="en-US"/>
        </w:rPr>
        <w:t xml:space="preserve">set to average error probability </w:t>
      </w:r>
      <w:r w:rsidR="00290CBA">
        <w:rPr>
          <w:lang w:val="en-US"/>
        </w:rPr>
        <w:t>0.07</w:t>
      </w:r>
      <w:r>
        <w:rPr>
          <w:bCs/>
          <w:lang w:val="en-US"/>
        </w:rPr>
        <w:t xml:space="preserve"> </w:t>
      </w:r>
      <w:r w:rsidR="009328F7">
        <w:rPr>
          <w:bCs/>
          <w:lang w:val="en-US"/>
        </w:rPr>
        <w:t>(i.e.</w:t>
      </w:r>
      <w:r w:rsidR="00007EA2">
        <w:rPr>
          <w:bCs/>
          <w:lang w:val="en-US"/>
        </w:rPr>
        <w:t>,</w:t>
      </w:r>
      <w:r w:rsidR="009328F7">
        <w:rPr>
          <w:bCs/>
          <w:lang w:val="en-US"/>
        </w:rPr>
        <w:t xml:space="preserve"> target average error in system-level performance is 7%) </w:t>
      </w:r>
      <w:r>
        <w:rPr>
          <w:bCs/>
          <w:lang w:val="en-US"/>
        </w:rPr>
        <w:t xml:space="preserve">which is error rate of </w:t>
      </w:r>
      <w:r w:rsidR="00290CBA">
        <w:rPr>
          <w:bCs/>
          <w:lang w:val="en-US"/>
        </w:rPr>
        <w:t xml:space="preserve">22 bits in </w:t>
      </w:r>
      <w:r>
        <w:rPr>
          <w:bCs/>
          <w:lang w:val="en-US"/>
        </w:rPr>
        <w:t>PF3-like structure</w:t>
      </w:r>
      <w:r w:rsidR="00290CBA">
        <w:rPr>
          <w:bCs/>
          <w:lang w:val="en-US"/>
        </w:rPr>
        <w:t>.</w:t>
      </w:r>
      <w:r w:rsidR="00186425">
        <w:rPr>
          <w:bCs/>
          <w:lang w:val="en-US"/>
        </w:rPr>
        <w:t xml:space="preserve"> </w:t>
      </w:r>
      <w:r w:rsidR="003E056F">
        <w:rPr>
          <w:bCs/>
          <w:lang w:val="en-US"/>
        </w:rPr>
        <w:t xml:space="preserve">In this case, </w:t>
      </w:r>
      <w:r w:rsidR="001D75E1">
        <w:rPr>
          <w:bCs/>
          <w:lang w:val="en-US"/>
        </w:rPr>
        <w:t xml:space="preserve">it is preferable </w:t>
      </w:r>
      <w:r w:rsidR="001D75E1">
        <w:rPr>
          <w:bCs/>
          <w:lang w:val="en-US"/>
        </w:rPr>
        <w:lastRenderedPageBreak/>
        <w:t>that</w:t>
      </w:r>
      <w:r w:rsidR="003E056F">
        <w:rPr>
          <w:bCs/>
          <w:lang w:val="en-US"/>
        </w:rPr>
        <w:t xml:space="preserve"> the </w:t>
      </w:r>
      <w:r w:rsidR="00FC1245">
        <w:rPr>
          <w:bCs/>
          <w:lang w:val="en-US"/>
        </w:rPr>
        <w:t xml:space="preserve">maximum PUCCH payload size is </w:t>
      </w:r>
      <w:r w:rsidR="001D75E1">
        <w:rPr>
          <w:bCs/>
          <w:lang w:val="en-US"/>
        </w:rPr>
        <w:t xml:space="preserve">64 bits when the PUCCH format 3 like structure is applied or </w:t>
      </w:r>
      <w:r w:rsidR="00FC1245">
        <w:rPr>
          <w:bCs/>
          <w:lang w:val="en-US"/>
        </w:rPr>
        <w:t>128 bits</w:t>
      </w:r>
      <w:r w:rsidR="001D75E1">
        <w:rPr>
          <w:bCs/>
          <w:lang w:val="en-US"/>
        </w:rPr>
        <w:t xml:space="preserve"> when the PUSCH like structure is applied</w:t>
      </w:r>
      <w:r w:rsidR="00FC1245">
        <w:rPr>
          <w:bCs/>
          <w:lang w:val="en-US"/>
        </w:rPr>
        <w:t>.</w:t>
      </w:r>
    </w:p>
    <w:p w:rsidR="00FC1245" w:rsidRDefault="00FC1245" w:rsidP="005B345E">
      <w:pPr>
        <w:spacing w:before="240"/>
        <w:rPr>
          <w:bCs/>
          <w:lang w:val="en-US"/>
        </w:rPr>
      </w:pPr>
      <w:r>
        <w:rPr>
          <w:rFonts w:hint="eastAsia"/>
          <w:bCs/>
          <w:lang w:val="en-US"/>
        </w:rPr>
        <w:t xml:space="preserve">Moreover, </w:t>
      </w:r>
      <w:r w:rsidR="00286915">
        <w:rPr>
          <w:bCs/>
          <w:lang w:val="en-US"/>
        </w:rPr>
        <w:t xml:space="preserve">we can see that </w:t>
      </w:r>
      <w:r>
        <w:rPr>
          <w:rFonts w:hint="eastAsia"/>
          <w:bCs/>
          <w:lang w:val="en-US"/>
        </w:rPr>
        <w:t>many cases cannot satisfy</w:t>
      </w:r>
      <w:r>
        <w:rPr>
          <w:bCs/>
          <w:lang w:val="en-US"/>
        </w:rPr>
        <w:t xml:space="preserve"> 1%</w:t>
      </w:r>
      <w:r w:rsidR="00286915">
        <w:rPr>
          <w:bCs/>
          <w:lang w:val="en-US"/>
        </w:rPr>
        <w:t xml:space="preserve"> ACK miss detection probability. Therefore, further investigation is needed, e.g. multiple-PRB transmission, TPC enhancements, and so on.</w:t>
      </w:r>
    </w:p>
    <w:p w:rsidR="002F387A" w:rsidRDefault="003E056F" w:rsidP="005B345E">
      <w:pPr>
        <w:spacing w:before="240"/>
        <w:rPr>
          <w:lang w:val="en-US"/>
        </w:rPr>
      </w:pPr>
      <w:r>
        <w:rPr>
          <w:bCs/>
          <w:lang w:val="en-US"/>
        </w:rPr>
        <w:t xml:space="preserve"> </w:t>
      </w:r>
    </w:p>
    <w:p w:rsidR="008B1341" w:rsidRPr="008B1341" w:rsidRDefault="00286915" w:rsidP="007B3F10">
      <w:pPr>
        <w:spacing w:before="240"/>
        <w:rPr>
          <w:b/>
          <w:u w:val="single"/>
          <w:lang w:val="en-US"/>
        </w:rPr>
      </w:pPr>
      <w:r>
        <w:rPr>
          <w:rFonts w:hint="eastAsia"/>
          <w:b/>
          <w:u w:val="single"/>
          <w:lang w:val="en-US"/>
        </w:rPr>
        <w:t>Proposal</w:t>
      </w:r>
      <w:r w:rsidR="008B1341" w:rsidRPr="008B1341">
        <w:rPr>
          <w:rFonts w:hint="eastAsia"/>
          <w:b/>
          <w:u w:val="single"/>
          <w:lang w:val="en-US"/>
        </w:rPr>
        <w:t>:</w:t>
      </w:r>
    </w:p>
    <w:p w:rsidR="006E3929" w:rsidRDefault="006E3929" w:rsidP="006E3929">
      <w:pPr>
        <w:pStyle w:val="aff5"/>
        <w:numPr>
          <w:ilvl w:val="0"/>
          <w:numId w:val="11"/>
        </w:numPr>
        <w:spacing w:before="240"/>
        <w:ind w:leftChars="0"/>
      </w:pPr>
      <w:r>
        <w:rPr>
          <w:rFonts w:hint="eastAsia"/>
        </w:rPr>
        <w:t>The following payload size for new PUCCH format should be considered</w:t>
      </w:r>
    </w:p>
    <w:p w:rsidR="006E3929" w:rsidRDefault="006E3929" w:rsidP="006E3929">
      <w:pPr>
        <w:pStyle w:val="aff5"/>
        <w:numPr>
          <w:ilvl w:val="1"/>
          <w:numId w:val="11"/>
        </w:numPr>
        <w:spacing w:before="240"/>
        <w:ind w:leftChars="0"/>
      </w:pPr>
      <w:r>
        <w:rPr>
          <w:rFonts w:hint="eastAsia"/>
        </w:rPr>
        <w:t xml:space="preserve">The maximum PUCCH payload size is 64 bits when PUCCH format 3 like structure </w:t>
      </w:r>
      <w:r>
        <w:t>and 1 PRB are</w:t>
      </w:r>
      <w:r>
        <w:rPr>
          <w:rFonts w:hint="eastAsia"/>
        </w:rPr>
        <w:t xml:space="preserve"> applied</w:t>
      </w:r>
    </w:p>
    <w:p w:rsidR="006E3929" w:rsidRDefault="006E3929" w:rsidP="006E3929">
      <w:pPr>
        <w:pStyle w:val="aff5"/>
        <w:numPr>
          <w:ilvl w:val="1"/>
          <w:numId w:val="11"/>
        </w:numPr>
        <w:spacing w:before="240"/>
        <w:ind w:leftChars="0"/>
      </w:pPr>
      <w:r>
        <w:t>The maxim</w:t>
      </w:r>
      <w:r>
        <w:rPr>
          <w:rFonts w:hint="eastAsia"/>
        </w:rPr>
        <w:t xml:space="preserve">um PUCCH payload </w:t>
      </w:r>
      <w:r>
        <w:t>size is 128 bits when PUSCH like structure and 1 PRB are applied</w:t>
      </w:r>
    </w:p>
    <w:p w:rsidR="00286915" w:rsidRDefault="00286915" w:rsidP="00286915">
      <w:pPr>
        <w:pStyle w:val="aff5"/>
        <w:numPr>
          <w:ilvl w:val="0"/>
          <w:numId w:val="11"/>
        </w:numPr>
        <w:spacing w:before="240"/>
        <w:ind w:leftChars="0"/>
      </w:pPr>
      <w:r>
        <w:t>Further investigation is needed to improve PUCCH performance</w:t>
      </w:r>
    </w:p>
    <w:p w:rsidR="00FA44DA" w:rsidRPr="00E22F8A" w:rsidRDefault="00FA44DA" w:rsidP="007B3F10">
      <w:pPr>
        <w:spacing w:before="240"/>
      </w:pPr>
    </w:p>
    <w:p w:rsidR="0024685B" w:rsidRPr="00442959" w:rsidRDefault="0024685B" w:rsidP="0024685B">
      <w:pPr>
        <w:pStyle w:val="10"/>
        <w:spacing w:after="180"/>
        <w:rPr>
          <w:lang w:val="en-US"/>
        </w:rPr>
      </w:pPr>
      <w:r w:rsidRPr="00442959">
        <w:rPr>
          <w:rFonts w:hint="eastAsia"/>
          <w:lang w:val="en-US"/>
        </w:rPr>
        <w:t>Conclusion</w:t>
      </w:r>
    </w:p>
    <w:p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rsidR="00286915" w:rsidRPr="008B1341" w:rsidRDefault="00286915" w:rsidP="00286915">
      <w:pPr>
        <w:spacing w:before="240"/>
        <w:rPr>
          <w:b/>
          <w:u w:val="single"/>
          <w:lang w:val="en-US"/>
        </w:rPr>
      </w:pPr>
      <w:r>
        <w:rPr>
          <w:rFonts w:hint="eastAsia"/>
          <w:b/>
          <w:u w:val="single"/>
          <w:lang w:val="en-US"/>
        </w:rPr>
        <w:t>Proposal</w:t>
      </w:r>
      <w:r w:rsidRPr="008B1341">
        <w:rPr>
          <w:rFonts w:hint="eastAsia"/>
          <w:b/>
          <w:u w:val="single"/>
          <w:lang w:val="en-US"/>
        </w:rPr>
        <w:t>:</w:t>
      </w:r>
    </w:p>
    <w:p w:rsidR="006264DC" w:rsidRDefault="006264DC" w:rsidP="00286915">
      <w:pPr>
        <w:pStyle w:val="aff5"/>
        <w:numPr>
          <w:ilvl w:val="0"/>
          <w:numId w:val="11"/>
        </w:numPr>
        <w:spacing w:before="240"/>
        <w:ind w:leftChars="0"/>
      </w:pPr>
      <w:r>
        <w:rPr>
          <w:rFonts w:hint="eastAsia"/>
        </w:rPr>
        <w:t>The following payload size for new PUCCH format should be considered</w:t>
      </w:r>
    </w:p>
    <w:p w:rsidR="006264DC" w:rsidRDefault="006264DC" w:rsidP="006264DC">
      <w:pPr>
        <w:pStyle w:val="aff5"/>
        <w:numPr>
          <w:ilvl w:val="1"/>
          <w:numId w:val="11"/>
        </w:numPr>
        <w:spacing w:before="240"/>
        <w:ind w:leftChars="0"/>
      </w:pPr>
      <w:r>
        <w:rPr>
          <w:rFonts w:hint="eastAsia"/>
        </w:rPr>
        <w:t xml:space="preserve">The maximum PUCCH payload size is 64 bits when PUCCH format 3 like structure </w:t>
      </w:r>
      <w:r w:rsidR="00DB2ACC">
        <w:t>and 1 PRB are</w:t>
      </w:r>
      <w:r>
        <w:rPr>
          <w:rFonts w:hint="eastAsia"/>
        </w:rPr>
        <w:t xml:space="preserve"> applied</w:t>
      </w:r>
    </w:p>
    <w:p w:rsidR="00286915" w:rsidRDefault="00286915" w:rsidP="006264DC">
      <w:pPr>
        <w:pStyle w:val="aff5"/>
        <w:numPr>
          <w:ilvl w:val="1"/>
          <w:numId w:val="11"/>
        </w:numPr>
        <w:spacing w:before="240"/>
        <w:ind w:leftChars="0"/>
      </w:pPr>
      <w:r>
        <w:t>The maxim</w:t>
      </w:r>
      <w:r>
        <w:rPr>
          <w:rFonts w:hint="eastAsia"/>
        </w:rPr>
        <w:t xml:space="preserve">um PUCCH payload </w:t>
      </w:r>
      <w:r>
        <w:t>size is 128 bits</w:t>
      </w:r>
      <w:r w:rsidR="006264DC">
        <w:t xml:space="preserve"> when PUSCH like structure </w:t>
      </w:r>
      <w:r w:rsidR="00DB2ACC">
        <w:t>and 1 PRB are</w:t>
      </w:r>
      <w:r w:rsidR="006264DC">
        <w:t xml:space="preserve"> applied</w:t>
      </w:r>
    </w:p>
    <w:p w:rsidR="00286915" w:rsidRDefault="00286915" w:rsidP="00286915">
      <w:pPr>
        <w:pStyle w:val="aff5"/>
        <w:numPr>
          <w:ilvl w:val="0"/>
          <w:numId w:val="11"/>
        </w:numPr>
        <w:spacing w:before="240"/>
        <w:ind w:leftChars="0"/>
      </w:pPr>
      <w:r>
        <w:t>Further investigation is needed to improve PUCCH performance</w:t>
      </w:r>
    </w:p>
    <w:p w:rsidR="0023539E" w:rsidRPr="00286915" w:rsidRDefault="0023539E" w:rsidP="00FE310D">
      <w:pPr>
        <w:spacing w:before="240"/>
      </w:pPr>
    </w:p>
    <w:p w:rsidR="00D521DD" w:rsidRPr="00442959" w:rsidRDefault="00D521DD" w:rsidP="00D521DD">
      <w:pPr>
        <w:pStyle w:val="10"/>
        <w:spacing w:after="180"/>
        <w:rPr>
          <w:rStyle w:val="af5"/>
          <w:bCs w:val="0"/>
          <w:lang w:val="en-US"/>
        </w:rPr>
      </w:pPr>
      <w:r w:rsidRPr="00442959">
        <w:rPr>
          <w:lang w:val="en-US"/>
        </w:rPr>
        <w:t>References</w:t>
      </w:r>
    </w:p>
    <w:p w:rsidR="00840C86" w:rsidRPr="00AA53D6"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w:t>
      </w:r>
      <w:r w:rsidR="00AA53D6">
        <w:rPr>
          <w:sz w:val="20"/>
        </w:rPr>
        <w:t>1</w:t>
      </w:r>
      <w:r w:rsidRPr="00840C86">
        <w:rPr>
          <w:sz w:val="20"/>
        </w:rPr>
        <w:t xml:space="preserve">,” </w:t>
      </w:r>
      <w:r w:rsidR="00AA53D6">
        <w:rPr>
          <w:rFonts w:eastAsia="SimSun"/>
          <w:sz w:val="20"/>
          <w:lang w:eastAsia="zh-CN"/>
        </w:rPr>
        <w:t>May</w:t>
      </w:r>
      <w:r w:rsidRPr="00840C86">
        <w:rPr>
          <w:sz w:val="20"/>
        </w:rPr>
        <w:t xml:space="preserve"> 201</w:t>
      </w:r>
      <w:r w:rsidRPr="00840C86">
        <w:rPr>
          <w:rFonts w:eastAsia="SimSun" w:hint="eastAsia"/>
          <w:sz w:val="20"/>
          <w:lang w:eastAsia="zh-CN"/>
        </w:rPr>
        <w:t>5</w:t>
      </w:r>
      <w:r w:rsidRPr="00840C86">
        <w:rPr>
          <w:sz w:val="20"/>
        </w:rPr>
        <w:t>.</w:t>
      </w:r>
      <w:bookmarkEnd w:id="4"/>
      <w:bookmarkEnd w:id="5"/>
      <w:bookmarkEnd w:id="6"/>
      <w:bookmarkEnd w:id="7"/>
      <w:bookmarkEnd w:id="8"/>
      <w:bookmarkEnd w:id="9"/>
    </w:p>
    <w:p w:rsidR="00AA53D6" w:rsidRPr="00A41465" w:rsidRDefault="00AA53D6" w:rsidP="00D22793">
      <w:pPr>
        <w:widowControl w:val="0"/>
        <w:numPr>
          <w:ilvl w:val="0"/>
          <w:numId w:val="10"/>
        </w:numPr>
        <w:snapToGrid/>
        <w:spacing w:after="120" w:afterAutospacing="0" w:line="240" w:lineRule="exact"/>
        <w:rPr>
          <w:sz w:val="20"/>
          <w:lang w:val="en-US"/>
        </w:rPr>
      </w:pPr>
      <w:r>
        <w:rPr>
          <w:sz w:val="20"/>
        </w:rPr>
        <w:t>Email discussion [80-02]</w:t>
      </w:r>
    </w:p>
    <w:p w:rsidR="00A41465" w:rsidRDefault="00A41465" w:rsidP="00A41465">
      <w:pPr>
        <w:widowControl w:val="0"/>
        <w:snapToGrid/>
        <w:spacing w:after="120" w:afterAutospacing="0" w:line="240" w:lineRule="exact"/>
        <w:rPr>
          <w:sz w:val="20"/>
        </w:rPr>
      </w:pPr>
    </w:p>
    <w:p w:rsidR="009638C7" w:rsidRDefault="009638C7" w:rsidP="00A41465">
      <w:pPr>
        <w:widowControl w:val="0"/>
        <w:snapToGrid/>
        <w:spacing w:after="120" w:afterAutospacing="0" w:line="240" w:lineRule="exact"/>
        <w:rPr>
          <w:sz w:val="20"/>
        </w:rPr>
      </w:pPr>
    </w:p>
    <w:p w:rsidR="00A41465" w:rsidRPr="00442959" w:rsidRDefault="00A41465" w:rsidP="00B60B45">
      <w:pPr>
        <w:pStyle w:val="10"/>
        <w:numPr>
          <w:ilvl w:val="0"/>
          <w:numId w:val="0"/>
        </w:numPr>
        <w:spacing w:after="180"/>
        <w:ind w:left="709" w:hanging="709"/>
        <w:rPr>
          <w:rStyle w:val="af5"/>
          <w:bCs w:val="0"/>
          <w:lang w:val="en-US"/>
        </w:rPr>
      </w:pPr>
      <w:r>
        <w:rPr>
          <w:lang w:val="en-US"/>
        </w:rPr>
        <w:lastRenderedPageBreak/>
        <w:t>Annex</w:t>
      </w:r>
    </w:p>
    <w:p w:rsidR="009F4CFF" w:rsidRDefault="004D0291" w:rsidP="00B60B45">
      <w:pPr>
        <w:rPr>
          <w:lang w:val="en-US"/>
        </w:rPr>
      </w:pPr>
      <w:r>
        <w:rPr>
          <w:rFonts w:hint="eastAsia"/>
          <w:lang w:val="en-US"/>
        </w:rPr>
        <w:t>Table 3 and Table 4 show the evaluation assumptions for link and system level evaluations, respectively.</w:t>
      </w:r>
    </w:p>
    <w:p w:rsidR="00B60B45" w:rsidRDefault="00B60B45" w:rsidP="009638C7">
      <w:pPr>
        <w:jc w:val="center"/>
        <w:rPr>
          <w:lang w:val="en-US"/>
        </w:rPr>
      </w:pPr>
      <w:proofErr w:type="gramStart"/>
      <w:r>
        <w:rPr>
          <w:lang w:val="en-US"/>
        </w:rPr>
        <w:t>Tabl</w:t>
      </w:r>
      <w:r w:rsidRPr="00442959">
        <w:rPr>
          <w:rFonts w:hint="eastAsia"/>
          <w:lang w:val="en-US"/>
        </w:rPr>
        <w:t>e</w:t>
      </w:r>
      <w:r>
        <w:rPr>
          <w:lang w:val="en-US"/>
        </w:rPr>
        <w:t xml:space="preserve"> 3.</w:t>
      </w:r>
      <w:proofErr w:type="gramEnd"/>
      <w:r>
        <w:rPr>
          <w:lang w:val="en-US"/>
        </w:rPr>
        <w:t xml:space="preserve"> Link level simulation assumptions</w:t>
      </w:r>
    </w:p>
    <w:tbl>
      <w:tblPr>
        <w:tblStyle w:val="17"/>
        <w:tblW w:w="8926" w:type="dxa"/>
        <w:jc w:val="center"/>
        <w:tblLook w:val="0420"/>
      </w:tblPr>
      <w:tblGrid>
        <w:gridCol w:w="2547"/>
        <w:gridCol w:w="6379"/>
      </w:tblGrid>
      <w:tr w:rsidR="009638C7" w:rsidRPr="009638C7" w:rsidTr="009638C7">
        <w:trPr>
          <w:trHeight w:val="141"/>
          <w:jc w:val="center"/>
        </w:trPr>
        <w:tc>
          <w:tcPr>
            <w:tcW w:w="2547" w:type="dxa"/>
            <w:shd w:val="clear" w:color="auto" w:fill="DEEAF6" w:themeFill="accent1" w:themeFillTint="33"/>
            <w:hideMark/>
          </w:tcPr>
          <w:p w:rsidR="009638C7" w:rsidRPr="009638C7" w:rsidRDefault="009638C7" w:rsidP="009638C7">
            <w:pPr>
              <w:spacing w:after="0" w:afterAutospacing="0"/>
              <w:rPr>
                <w:sz w:val="22"/>
                <w:szCs w:val="22"/>
                <w:lang w:val="en-US"/>
              </w:rPr>
            </w:pPr>
            <w:r w:rsidRPr="009638C7">
              <w:rPr>
                <w:b/>
                <w:bCs/>
                <w:sz w:val="22"/>
                <w:szCs w:val="22"/>
                <w:lang w:val="en-US"/>
              </w:rPr>
              <w:t>Parameters</w:t>
            </w:r>
          </w:p>
        </w:tc>
        <w:tc>
          <w:tcPr>
            <w:tcW w:w="6379" w:type="dxa"/>
            <w:shd w:val="clear" w:color="auto" w:fill="DEEAF6" w:themeFill="accent1" w:themeFillTint="33"/>
          </w:tcPr>
          <w:p w:rsidR="009638C7" w:rsidRPr="009638C7" w:rsidRDefault="009638C7" w:rsidP="009638C7">
            <w:pPr>
              <w:spacing w:after="0" w:afterAutospacing="0"/>
              <w:rPr>
                <w:b/>
                <w:bCs/>
                <w:sz w:val="22"/>
                <w:szCs w:val="22"/>
                <w:lang w:val="en-US"/>
              </w:rPr>
            </w:pPr>
            <w:r w:rsidRPr="009638C7">
              <w:rPr>
                <w:b/>
                <w:bCs/>
                <w:sz w:val="22"/>
                <w:szCs w:val="22"/>
                <w:lang w:val="en-US"/>
              </w:rPr>
              <w:t>Assumptions / Values</w:t>
            </w:r>
          </w:p>
        </w:tc>
      </w:tr>
      <w:tr w:rsidR="009638C7" w:rsidRPr="009638C7" w:rsidTr="009638C7">
        <w:trPr>
          <w:trHeight w:val="121"/>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Carrier frequency</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2 GHz</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System bandwidth</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10 MHz</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Channel model</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EPA, ETU</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Velocity</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3 km/h</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Frequency hopping</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At the slot boundary</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Channel coding</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LTE TBCC (Mother coding rate is r = 1/3)</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Channel estimation</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Practical, non-ideal</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Receiver</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Frequency domain MMSE</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PUCCH payload size</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22, 32, 64, 128, 192</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The number of PRBs</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1</w:t>
            </w:r>
          </w:p>
        </w:tc>
      </w:tr>
      <w:tr w:rsidR="009638C7" w:rsidRPr="009638C7" w:rsidTr="009638C7">
        <w:trPr>
          <w:trHeight w:val="50"/>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The number of CRC bits</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8</w:t>
            </w:r>
          </w:p>
        </w:tc>
      </w:tr>
      <w:tr w:rsidR="009638C7" w:rsidRPr="009638C7" w:rsidTr="009638C7">
        <w:trPr>
          <w:trHeight w:val="238"/>
          <w:jc w:val="center"/>
        </w:trPr>
        <w:tc>
          <w:tcPr>
            <w:tcW w:w="2547" w:type="dxa"/>
            <w:hideMark/>
          </w:tcPr>
          <w:p w:rsidR="009638C7" w:rsidRPr="009638C7" w:rsidRDefault="009638C7" w:rsidP="009638C7">
            <w:pPr>
              <w:spacing w:after="0" w:afterAutospacing="0"/>
              <w:rPr>
                <w:sz w:val="22"/>
                <w:szCs w:val="22"/>
                <w:lang w:val="en-US"/>
              </w:rPr>
            </w:pPr>
            <w:r w:rsidRPr="009638C7">
              <w:rPr>
                <w:sz w:val="22"/>
                <w:szCs w:val="22"/>
                <w:lang w:val="en-US"/>
              </w:rPr>
              <w:t>Performance metric</w:t>
            </w:r>
          </w:p>
        </w:tc>
        <w:tc>
          <w:tcPr>
            <w:tcW w:w="6379" w:type="dxa"/>
          </w:tcPr>
          <w:p w:rsidR="009638C7" w:rsidRPr="009638C7" w:rsidRDefault="009638C7" w:rsidP="009638C7">
            <w:pPr>
              <w:spacing w:after="0" w:afterAutospacing="0"/>
              <w:rPr>
                <w:sz w:val="22"/>
                <w:szCs w:val="22"/>
                <w:lang w:val="en-US"/>
              </w:rPr>
            </w:pPr>
            <w:r w:rsidRPr="009638C7">
              <w:rPr>
                <w:sz w:val="22"/>
                <w:szCs w:val="22"/>
                <w:lang w:val="en-US"/>
              </w:rPr>
              <w:t>ACK miss detection probability &amp; NACK-to-ACK error probability</w:t>
            </w:r>
          </w:p>
        </w:tc>
      </w:tr>
    </w:tbl>
    <w:p w:rsidR="009638C7" w:rsidRDefault="009638C7" w:rsidP="009638C7">
      <w:pPr>
        <w:rPr>
          <w:lang w:val="en-US"/>
        </w:rPr>
      </w:pPr>
    </w:p>
    <w:p w:rsidR="009638C7" w:rsidRDefault="009638C7" w:rsidP="00164A99">
      <w:pPr>
        <w:jc w:val="center"/>
        <w:rPr>
          <w:lang w:val="en-US"/>
        </w:rPr>
      </w:pPr>
      <w:proofErr w:type="gramStart"/>
      <w:r>
        <w:rPr>
          <w:lang w:val="en-US"/>
        </w:rPr>
        <w:t>Tabl</w:t>
      </w:r>
      <w:r w:rsidRPr="00442959">
        <w:rPr>
          <w:rFonts w:hint="eastAsia"/>
          <w:lang w:val="en-US"/>
        </w:rPr>
        <w:t>e</w:t>
      </w:r>
      <w:r>
        <w:rPr>
          <w:lang w:val="en-US"/>
        </w:rPr>
        <w:t xml:space="preserve"> 4.</w:t>
      </w:r>
      <w:proofErr w:type="gramEnd"/>
      <w:r>
        <w:rPr>
          <w:lang w:val="en-US"/>
        </w:rPr>
        <w:t xml:space="preserve"> Link level simulation assumptions</w:t>
      </w:r>
    </w:p>
    <w:tbl>
      <w:tblPr>
        <w:tblStyle w:val="17"/>
        <w:tblW w:w="10060" w:type="dxa"/>
        <w:tblLook w:val="0420"/>
      </w:tblPr>
      <w:tblGrid>
        <w:gridCol w:w="3964"/>
        <w:gridCol w:w="6096"/>
      </w:tblGrid>
      <w:tr w:rsidR="009638C7" w:rsidRPr="009638C7" w:rsidTr="00F66DFF">
        <w:trPr>
          <w:trHeight w:val="141"/>
        </w:trPr>
        <w:tc>
          <w:tcPr>
            <w:tcW w:w="3964" w:type="dxa"/>
            <w:shd w:val="clear" w:color="auto" w:fill="DEEAF6" w:themeFill="accent1" w:themeFillTint="33"/>
            <w:hideMark/>
          </w:tcPr>
          <w:p w:rsidR="009638C7" w:rsidRPr="009638C7" w:rsidRDefault="009638C7" w:rsidP="00164A99">
            <w:pPr>
              <w:spacing w:after="0" w:afterAutospacing="0"/>
              <w:jc w:val="left"/>
              <w:rPr>
                <w:sz w:val="22"/>
                <w:szCs w:val="22"/>
                <w:lang w:val="en-US"/>
              </w:rPr>
            </w:pPr>
            <w:r w:rsidRPr="009638C7">
              <w:rPr>
                <w:b/>
                <w:bCs/>
                <w:sz w:val="22"/>
                <w:szCs w:val="22"/>
                <w:lang w:val="en-US"/>
              </w:rPr>
              <w:t>Parameters</w:t>
            </w:r>
          </w:p>
        </w:tc>
        <w:tc>
          <w:tcPr>
            <w:tcW w:w="6096" w:type="dxa"/>
            <w:shd w:val="clear" w:color="auto" w:fill="DEEAF6" w:themeFill="accent1" w:themeFillTint="33"/>
          </w:tcPr>
          <w:p w:rsidR="009638C7" w:rsidRPr="009638C7" w:rsidRDefault="009638C7" w:rsidP="00164A99">
            <w:pPr>
              <w:spacing w:after="0" w:afterAutospacing="0"/>
              <w:jc w:val="left"/>
              <w:rPr>
                <w:b/>
                <w:bCs/>
                <w:sz w:val="22"/>
                <w:szCs w:val="22"/>
                <w:lang w:val="en-US"/>
              </w:rPr>
            </w:pPr>
            <w:r w:rsidRPr="009638C7">
              <w:rPr>
                <w:b/>
                <w:bCs/>
                <w:sz w:val="22"/>
                <w:szCs w:val="22"/>
                <w:lang w:val="en-US"/>
              </w:rPr>
              <w:t>Assumptions / Values</w:t>
            </w:r>
          </w:p>
        </w:tc>
      </w:tr>
      <w:tr w:rsidR="00164A99" w:rsidRPr="009638C7" w:rsidTr="00F66DFF">
        <w:trPr>
          <w:trHeight w:val="121"/>
        </w:trPr>
        <w:tc>
          <w:tcPr>
            <w:tcW w:w="3964" w:type="dxa"/>
            <w:hideMark/>
          </w:tcPr>
          <w:p w:rsidR="00164A99" w:rsidRPr="009638C7" w:rsidRDefault="00164A99" w:rsidP="00164A99">
            <w:pPr>
              <w:spacing w:after="0" w:afterAutospacing="0"/>
              <w:jc w:val="left"/>
              <w:rPr>
                <w:sz w:val="22"/>
                <w:szCs w:val="22"/>
                <w:lang w:val="en-US"/>
              </w:rPr>
            </w:pPr>
            <w:r>
              <w:rPr>
                <w:rFonts w:hint="eastAsia"/>
                <w:sz w:val="22"/>
                <w:szCs w:val="22"/>
                <w:lang w:val="en-US"/>
              </w:rPr>
              <w:t>Scenario</w:t>
            </w:r>
          </w:p>
        </w:tc>
        <w:tc>
          <w:tcPr>
            <w:tcW w:w="6096" w:type="dxa"/>
          </w:tcPr>
          <w:p w:rsidR="00164A99" w:rsidRPr="00164A99" w:rsidRDefault="00E26971" w:rsidP="00164A99">
            <w:pPr>
              <w:spacing w:after="0" w:afterAutospacing="0"/>
              <w:jc w:val="left"/>
              <w:rPr>
                <w:szCs w:val="24"/>
                <w:lang w:val="en-US"/>
              </w:rPr>
            </w:pPr>
            <w:r>
              <w:rPr>
                <w:rFonts w:hint="eastAsia"/>
                <w:szCs w:val="24"/>
                <w:lang w:val="en-US"/>
              </w:rPr>
              <w:t>SCE 2a</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Carrier frequency</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2 GHz for macro cell, 3.5 GHz for small cell</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The number of macro cells</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57 (Hexagonal grid layout, 19 cell sites with 3 sectored cells</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The number of small cell clusters</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1</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The number of small cells within a cluster</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4</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Indoor probability</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80%</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The number of UEs within macro area</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60</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proofErr w:type="spellStart"/>
            <w:r w:rsidRPr="009638C7">
              <w:rPr>
                <w:color w:val="000000" w:themeColor="dark1"/>
                <w:kern w:val="24"/>
                <w:sz w:val="22"/>
                <w:szCs w:val="22"/>
              </w:rPr>
              <w:t>Tx</w:t>
            </w:r>
            <w:proofErr w:type="spellEnd"/>
            <w:r w:rsidRPr="009638C7">
              <w:rPr>
                <w:color w:val="000000" w:themeColor="dark1"/>
                <w:kern w:val="24"/>
                <w:sz w:val="22"/>
                <w:szCs w:val="22"/>
              </w:rPr>
              <w:t xml:space="preserve"> power of </w:t>
            </w:r>
            <w:proofErr w:type="spellStart"/>
            <w:r w:rsidRPr="009638C7">
              <w:rPr>
                <w:color w:val="000000" w:themeColor="dark1"/>
                <w:kern w:val="24"/>
                <w:sz w:val="22"/>
                <w:szCs w:val="22"/>
              </w:rPr>
              <w:t>eNBs</w:t>
            </w:r>
            <w:proofErr w:type="spellEnd"/>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 xml:space="preserve">46 </w:t>
            </w:r>
            <w:proofErr w:type="spellStart"/>
            <w:r w:rsidRPr="00164A99">
              <w:rPr>
                <w:color w:val="000000" w:themeColor="dark1"/>
                <w:kern w:val="24"/>
                <w:szCs w:val="24"/>
              </w:rPr>
              <w:t>dBm</w:t>
            </w:r>
            <w:proofErr w:type="spellEnd"/>
            <w:r w:rsidRPr="00164A99">
              <w:rPr>
                <w:color w:val="000000" w:themeColor="dark1"/>
                <w:kern w:val="24"/>
                <w:szCs w:val="24"/>
              </w:rPr>
              <w:t xml:space="preserve"> for macro </w:t>
            </w:r>
            <w:proofErr w:type="spellStart"/>
            <w:r w:rsidRPr="00164A99">
              <w:rPr>
                <w:color w:val="000000" w:themeColor="dark1"/>
                <w:kern w:val="24"/>
                <w:szCs w:val="24"/>
              </w:rPr>
              <w:t>eNBs</w:t>
            </w:r>
            <w:proofErr w:type="spellEnd"/>
            <w:r w:rsidRPr="00164A99">
              <w:rPr>
                <w:color w:val="000000" w:themeColor="dark1"/>
                <w:kern w:val="24"/>
                <w:szCs w:val="24"/>
              </w:rPr>
              <w:t xml:space="preserve">, 30 </w:t>
            </w:r>
            <w:proofErr w:type="spellStart"/>
            <w:r w:rsidRPr="00164A99">
              <w:rPr>
                <w:color w:val="000000" w:themeColor="dark1"/>
                <w:kern w:val="24"/>
                <w:szCs w:val="24"/>
              </w:rPr>
              <w:t>dBm</w:t>
            </w:r>
            <w:proofErr w:type="spellEnd"/>
            <w:r w:rsidRPr="00164A99">
              <w:rPr>
                <w:color w:val="000000" w:themeColor="dark1"/>
                <w:kern w:val="24"/>
                <w:szCs w:val="24"/>
              </w:rPr>
              <w:t xml:space="preserve"> for small cell </w:t>
            </w:r>
            <w:proofErr w:type="spellStart"/>
            <w:r w:rsidRPr="00164A99">
              <w:rPr>
                <w:color w:val="000000" w:themeColor="dark1"/>
                <w:kern w:val="24"/>
                <w:szCs w:val="24"/>
              </w:rPr>
              <w:t>eNBs</w:t>
            </w:r>
            <w:proofErr w:type="spellEnd"/>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P</w:t>
            </w:r>
            <w:r w:rsidRPr="009638C7">
              <w:rPr>
                <w:color w:val="000000" w:themeColor="dark1"/>
                <w:kern w:val="24"/>
                <w:position w:val="-9"/>
                <w:sz w:val="22"/>
                <w:szCs w:val="22"/>
                <w:vertAlign w:val="subscript"/>
              </w:rPr>
              <w:t>O_PUCCH</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Determined so that received SNR is 10 dB or 20 dB</w:t>
            </w:r>
          </w:p>
        </w:tc>
      </w:tr>
      <w:tr w:rsidR="00164A99" w:rsidRPr="009638C7" w:rsidTr="00F66DFF">
        <w:trPr>
          <w:trHeight w:val="50"/>
        </w:trPr>
        <w:tc>
          <w:tcPr>
            <w:tcW w:w="3964" w:type="dxa"/>
            <w:hideMark/>
          </w:tcPr>
          <w:p w:rsidR="00164A99" w:rsidRPr="009638C7" w:rsidRDefault="00164A99" w:rsidP="00164A99">
            <w:pPr>
              <w:spacing w:after="0" w:afterAutospacing="0"/>
              <w:jc w:val="left"/>
              <w:rPr>
                <w:sz w:val="22"/>
                <w:szCs w:val="22"/>
                <w:lang w:val="en-US"/>
              </w:rPr>
            </w:pPr>
            <w:r w:rsidRPr="00F66DFF">
              <w:rPr>
                <w:rFonts w:ascii="Symbol" w:hAnsi="Symbol"/>
                <w:color w:val="000000" w:themeColor="dark1"/>
                <w:kern w:val="24"/>
                <w:sz w:val="22"/>
                <w:szCs w:val="22"/>
              </w:rPr>
              <w:t></w:t>
            </w:r>
            <w:r w:rsidRPr="009638C7">
              <w:rPr>
                <w:color w:val="000000" w:themeColor="dark1"/>
                <w:kern w:val="24"/>
                <w:position w:val="-9"/>
                <w:sz w:val="22"/>
                <w:szCs w:val="22"/>
                <w:vertAlign w:val="subscript"/>
              </w:rPr>
              <w:t>F</w:t>
            </w:r>
            <w:r w:rsidRPr="009638C7">
              <w:rPr>
                <w:color w:val="000000" w:themeColor="dark1"/>
                <w:kern w:val="24"/>
                <w:sz w:val="22"/>
                <w:szCs w:val="22"/>
              </w:rPr>
              <w:t xml:space="preserve">, </w:t>
            </w:r>
            <w:r w:rsidRPr="00F66DFF">
              <w:rPr>
                <w:rFonts w:ascii="Symbol" w:hAnsi="Symbol"/>
                <w:color w:val="000000" w:themeColor="dark1"/>
                <w:kern w:val="24"/>
                <w:sz w:val="22"/>
                <w:szCs w:val="22"/>
              </w:rPr>
              <w:t></w:t>
            </w:r>
            <w:proofErr w:type="spellStart"/>
            <w:r w:rsidRPr="009638C7">
              <w:rPr>
                <w:color w:val="000000" w:themeColor="dark1"/>
                <w:kern w:val="24"/>
                <w:position w:val="-9"/>
                <w:sz w:val="22"/>
                <w:szCs w:val="22"/>
                <w:vertAlign w:val="subscript"/>
              </w:rPr>
              <w:t>TxD</w:t>
            </w:r>
            <w:proofErr w:type="spellEnd"/>
            <w:r w:rsidRPr="009638C7">
              <w:rPr>
                <w:color w:val="000000" w:themeColor="dark1"/>
                <w:kern w:val="24"/>
                <w:sz w:val="22"/>
                <w:szCs w:val="22"/>
              </w:rPr>
              <w:t>, g(</w:t>
            </w:r>
            <w:proofErr w:type="spellStart"/>
            <w:r w:rsidRPr="009638C7">
              <w:rPr>
                <w:color w:val="000000" w:themeColor="dark1"/>
                <w:kern w:val="24"/>
                <w:sz w:val="22"/>
                <w:szCs w:val="22"/>
              </w:rPr>
              <w:t>i</w:t>
            </w:r>
            <w:proofErr w:type="spellEnd"/>
            <w:r w:rsidRPr="009638C7">
              <w:rPr>
                <w:color w:val="000000" w:themeColor="dark1"/>
                <w:kern w:val="24"/>
                <w:sz w:val="22"/>
                <w:szCs w:val="22"/>
              </w:rPr>
              <w:t>), h</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0 dB is assumed for all parameters</w:t>
            </w:r>
          </w:p>
        </w:tc>
      </w:tr>
      <w:tr w:rsidR="00164A99" w:rsidRPr="009638C7" w:rsidTr="00F66DFF">
        <w:trPr>
          <w:trHeight w:val="238"/>
        </w:trPr>
        <w:tc>
          <w:tcPr>
            <w:tcW w:w="3964" w:type="dxa"/>
            <w:hideMark/>
          </w:tcPr>
          <w:p w:rsidR="00164A99" w:rsidRPr="009638C7" w:rsidRDefault="00164A99" w:rsidP="00164A99">
            <w:pPr>
              <w:spacing w:after="0" w:afterAutospacing="0"/>
              <w:jc w:val="left"/>
              <w:rPr>
                <w:sz w:val="22"/>
                <w:szCs w:val="22"/>
                <w:lang w:val="en-US"/>
              </w:rPr>
            </w:pPr>
            <w:r w:rsidRPr="009638C7">
              <w:rPr>
                <w:color w:val="000000" w:themeColor="dark1"/>
                <w:kern w:val="24"/>
                <w:sz w:val="22"/>
                <w:szCs w:val="22"/>
              </w:rPr>
              <w:t>The number of interferer</w:t>
            </w:r>
          </w:p>
        </w:tc>
        <w:tc>
          <w:tcPr>
            <w:tcW w:w="6096" w:type="dxa"/>
          </w:tcPr>
          <w:p w:rsidR="00164A99" w:rsidRPr="00164A99" w:rsidRDefault="00164A99" w:rsidP="00164A99">
            <w:pPr>
              <w:spacing w:after="0" w:afterAutospacing="0"/>
              <w:jc w:val="left"/>
              <w:rPr>
                <w:szCs w:val="24"/>
                <w:lang w:val="en-US"/>
              </w:rPr>
            </w:pPr>
            <w:r w:rsidRPr="00164A99">
              <w:rPr>
                <w:color w:val="000000" w:themeColor="dark1"/>
                <w:kern w:val="24"/>
                <w:szCs w:val="24"/>
              </w:rPr>
              <w:t>1 UE from each cell</w:t>
            </w:r>
          </w:p>
        </w:tc>
      </w:tr>
    </w:tbl>
    <w:p w:rsidR="009638C7" w:rsidRPr="009638C7" w:rsidRDefault="009638C7" w:rsidP="00B60B45">
      <w:pPr>
        <w:rPr>
          <w:lang w:val="en-US"/>
        </w:rPr>
      </w:pPr>
    </w:p>
    <w:p w:rsidR="009638C7" w:rsidRDefault="004F3005" w:rsidP="00B60B45">
      <w:pPr>
        <w:rPr>
          <w:lang w:val="en-US"/>
        </w:rPr>
      </w:pPr>
      <w:r>
        <w:rPr>
          <w:rFonts w:hint="eastAsia"/>
          <w:lang w:val="en-US"/>
        </w:rPr>
        <w:t xml:space="preserve">Figure 4 </w:t>
      </w:r>
      <w:r>
        <w:rPr>
          <w:lang w:val="en-US"/>
        </w:rPr>
        <w:t>–</w:t>
      </w:r>
      <w:r>
        <w:rPr>
          <w:rFonts w:hint="eastAsia"/>
          <w:lang w:val="en-US"/>
        </w:rPr>
        <w:t xml:space="preserve"> </w:t>
      </w:r>
      <w:r w:rsidR="00DF3E8D">
        <w:rPr>
          <w:lang w:val="en-US"/>
        </w:rPr>
        <w:t>8</w:t>
      </w:r>
      <w:r>
        <w:rPr>
          <w:rFonts w:hint="eastAsia"/>
          <w:lang w:val="en-US"/>
        </w:rPr>
        <w:t xml:space="preserve"> show the error probability performance</w:t>
      </w:r>
      <w:r w:rsidR="000504A0">
        <w:rPr>
          <w:rFonts w:hint="eastAsia"/>
          <w:lang w:val="en-US"/>
        </w:rPr>
        <w:t>s in case of PUCCH payload size.</w:t>
      </w:r>
      <w:r w:rsidR="006264DC">
        <w:rPr>
          <w:lang w:val="en-US"/>
        </w:rPr>
        <w:t xml:space="preserve"> </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924"/>
      </w:tblGrid>
      <w:tr w:rsidR="000504A0" w:rsidTr="00AD436F">
        <w:trPr>
          <w:jc w:val="center"/>
        </w:trPr>
        <w:tc>
          <w:tcPr>
            <w:tcW w:w="4982" w:type="dxa"/>
          </w:tcPr>
          <w:p w:rsidR="000504A0" w:rsidRDefault="000504A0" w:rsidP="00AD436F">
            <w:pPr>
              <w:spacing w:after="0" w:afterAutospacing="0"/>
              <w:jc w:val="center"/>
              <w:rPr>
                <w:lang w:val="en-US"/>
              </w:rPr>
            </w:pPr>
            <w:r w:rsidRPr="000504A0">
              <w:rPr>
                <w:noProof/>
                <w:lang w:val="en-US"/>
              </w:rPr>
              <w:lastRenderedPageBreak/>
              <w:drawing>
                <wp:inline distT="0" distB="0" distL="0" distR="0">
                  <wp:extent cx="3021448" cy="2340000"/>
                  <wp:effectExtent l="0" t="0" r="7620" b="317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AD436F" w:rsidRDefault="00AD436F" w:rsidP="00AD436F">
            <w:pPr>
              <w:spacing w:after="0" w:afterAutospacing="0"/>
              <w:jc w:val="center"/>
              <w:rPr>
                <w:lang w:val="en-US"/>
              </w:rPr>
            </w:pPr>
            <w:r>
              <w:rPr>
                <w:rFonts w:hint="eastAsia"/>
                <w:lang w:val="en-US"/>
              </w:rPr>
              <w:t>(</w:t>
            </w:r>
            <w:r>
              <w:rPr>
                <w:lang w:val="en-US"/>
              </w:rPr>
              <w:t>a</w:t>
            </w:r>
            <w:r>
              <w:rPr>
                <w:rFonts w:hint="eastAsia"/>
                <w:lang w:val="en-US"/>
              </w:rPr>
              <w:t>)</w:t>
            </w:r>
            <w:r>
              <w:rPr>
                <w:lang w:val="en-US"/>
              </w:rPr>
              <w:t xml:space="preserve"> EPA 3km/h</w:t>
            </w:r>
          </w:p>
        </w:tc>
        <w:tc>
          <w:tcPr>
            <w:tcW w:w="4982" w:type="dxa"/>
          </w:tcPr>
          <w:p w:rsidR="000504A0" w:rsidRDefault="000504A0" w:rsidP="00AD436F">
            <w:pPr>
              <w:spacing w:after="0" w:afterAutospacing="0"/>
              <w:jc w:val="center"/>
              <w:rPr>
                <w:lang w:val="en-US"/>
              </w:rPr>
            </w:pPr>
            <w:r w:rsidRPr="000504A0">
              <w:rPr>
                <w:noProof/>
                <w:lang w:val="en-US"/>
              </w:rPr>
              <w:drawing>
                <wp:inline distT="0" distB="0" distL="0" distR="0">
                  <wp:extent cx="3021448" cy="2340000"/>
                  <wp:effectExtent l="0" t="0" r="7620" b="317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AD436F" w:rsidRDefault="00AD436F" w:rsidP="00AD436F">
            <w:pPr>
              <w:spacing w:after="0" w:afterAutospacing="0"/>
              <w:jc w:val="center"/>
              <w:rPr>
                <w:lang w:val="en-US"/>
              </w:rPr>
            </w:pPr>
            <w:r>
              <w:rPr>
                <w:rFonts w:hint="eastAsia"/>
                <w:lang w:val="en-US"/>
              </w:rPr>
              <w:t>(</w:t>
            </w:r>
            <w:r>
              <w:rPr>
                <w:lang w:val="en-US"/>
              </w:rPr>
              <w:t>b</w:t>
            </w:r>
            <w:r>
              <w:rPr>
                <w:rFonts w:hint="eastAsia"/>
                <w:lang w:val="en-US"/>
              </w:rPr>
              <w:t>)</w:t>
            </w:r>
            <w:r>
              <w:rPr>
                <w:lang w:val="en-US"/>
              </w:rPr>
              <w:t xml:space="preserve"> ETU 3km/h</w:t>
            </w:r>
          </w:p>
        </w:tc>
      </w:tr>
      <w:tr w:rsidR="00AD436F" w:rsidTr="001F7F2D">
        <w:trPr>
          <w:jc w:val="center"/>
        </w:trPr>
        <w:tc>
          <w:tcPr>
            <w:tcW w:w="9964" w:type="dxa"/>
            <w:gridSpan w:val="2"/>
          </w:tcPr>
          <w:p w:rsidR="00AD436F" w:rsidRDefault="00AD436F" w:rsidP="00AD436F">
            <w:pPr>
              <w:spacing w:after="0" w:afterAutospacing="0"/>
              <w:jc w:val="center"/>
              <w:rPr>
                <w:lang w:val="en-US"/>
              </w:rPr>
            </w:pPr>
            <w:r>
              <w:rPr>
                <w:rFonts w:hint="eastAsia"/>
                <w:lang w:val="en-US"/>
              </w:rPr>
              <w:t xml:space="preserve">Figure </w:t>
            </w:r>
            <w:r>
              <w:rPr>
                <w:lang w:val="en-US"/>
              </w:rPr>
              <w:t>4. Error probability in 22-bit payload size</w:t>
            </w:r>
          </w:p>
          <w:p w:rsidR="00AD436F" w:rsidRDefault="00AD436F" w:rsidP="00AD436F">
            <w:pPr>
              <w:spacing w:after="0" w:afterAutospacing="0"/>
              <w:jc w:val="center"/>
              <w:rPr>
                <w:lang w:val="en-US"/>
              </w:rPr>
            </w:pPr>
          </w:p>
        </w:tc>
      </w:tr>
      <w:tr w:rsidR="000504A0" w:rsidTr="00AD436F">
        <w:trPr>
          <w:jc w:val="center"/>
        </w:trPr>
        <w:tc>
          <w:tcPr>
            <w:tcW w:w="4982" w:type="dxa"/>
          </w:tcPr>
          <w:p w:rsidR="000504A0" w:rsidRDefault="000504A0" w:rsidP="00AD436F">
            <w:pPr>
              <w:spacing w:after="0" w:afterAutospacing="0"/>
              <w:jc w:val="center"/>
              <w:rPr>
                <w:lang w:val="en-US"/>
              </w:rPr>
            </w:pPr>
            <w:r w:rsidRPr="000504A0">
              <w:rPr>
                <w:noProof/>
                <w:lang w:val="en-US"/>
              </w:rPr>
              <w:drawing>
                <wp:inline distT="0" distB="0" distL="0" distR="0">
                  <wp:extent cx="3021448" cy="2340000"/>
                  <wp:effectExtent l="0" t="0" r="7620" b="317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AD436F" w:rsidRDefault="00AD436F" w:rsidP="00AD436F">
            <w:pPr>
              <w:spacing w:after="0" w:afterAutospacing="0"/>
              <w:jc w:val="center"/>
              <w:rPr>
                <w:lang w:val="en-US"/>
              </w:rPr>
            </w:pPr>
            <w:r>
              <w:rPr>
                <w:rFonts w:hint="eastAsia"/>
                <w:lang w:val="en-US"/>
              </w:rPr>
              <w:t>(</w:t>
            </w:r>
            <w:r>
              <w:rPr>
                <w:lang w:val="en-US"/>
              </w:rPr>
              <w:t>a</w:t>
            </w:r>
            <w:r>
              <w:rPr>
                <w:rFonts w:hint="eastAsia"/>
                <w:lang w:val="en-US"/>
              </w:rPr>
              <w:t>)</w:t>
            </w:r>
            <w:r>
              <w:rPr>
                <w:lang w:val="en-US"/>
              </w:rPr>
              <w:t xml:space="preserve"> EPA 3km/h</w:t>
            </w:r>
          </w:p>
        </w:tc>
        <w:tc>
          <w:tcPr>
            <w:tcW w:w="4982" w:type="dxa"/>
          </w:tcPr>
          <w:p w:rsidR="000504A0" w:rsidRDefault="000504A0" w:rsidP="00AD436F">
            <w:pPr>
              <w:spacing w:after="0" w:afterAutospacing="0"/>
              <w:jc w:val="center"/>
              <w:rPr>
                <w:lang w:val="en-US"/>
              </w:rPr>
            </w:pPr>
            <w:r w:rsidRPr="000504A0">
              <w:rPr>
                <w:noProof/>
                <w:lang w:val="en-US"/>
              </w:rPr>
              <w:drawing>
                <wp:inline distT="0" distB="0" distL="0" distR="0">
                  <wp:extent cx="3021448" cy="2340000"/>
                  <wp:effectExtent l="0" t="0" r="7620" b="317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AD436F" w:rsidRDefault="00AD436F" w:rsidP="00AD436F">
            <w:pPr>
              <w:spacing w:after="0" w:afterAutospacing="0"/>
              <w:jc w:val="center"/>
              <w:rPr>
                <w:lang w:val="en-US"/>
              </w:rPr>
            </w:pPr>
            <w:r>
              <w:rPr>
                <w:rFonts w:hint="eastAsia"/>
                <w:lang w:val="en-US"/>
              </w:rPr>
              <w:t>(</w:t>
            </w:r>
            <w:r>
              <w:rPr>
                <w:lang w:val="en-US"/>
              </w:rPr>
              <w:t>a</w:t>
            </w:r>
            <w:r>
              <w:rPr>
                <w:rFonts w:hint="eastAsia"/>
                <w:lang w:val="en-US"/>
              </w:rPr>
              <w:t>)</w:t>
            </w:r>
            <w:r>
              <w:rPr>
                <w:lang w:val="en-US"/>
              </w:rPr>
              <w:t xml:space="preserve"> ETU 3km/h</w:t>
            </w:r>
          </w:p>
        </w:tc>
      </w:tr>
      <w:tr w:rsidR="00AD436F" w:rsidTr="0002315A">
        <w:trPr>
          <w:jc w:val="center"/>
        </w:trPr>
        <w:tc>
          <w:tcPr>
            <w:tcW w:w="9964" w:type="dxa"/>
            <w:gridSpan w:val="2"/>
          </w:tcPr>
          <w:p w:rsidR="00AD436F" w:rsidRDefault="00AD436F" w:rsidP="00593876">
            <w:pPr>
              <w:spacing w:after="0" w:afterAutospacing="0"/>
              <w:jc w:val="center"/>
              <w:rPr>
                <w:lang w:val="en-US"/>
              </w:rPr>
            </w:pPr>
            <w:r>
              <w:rPr>
                <w:rFonts w:hint="eastAsia"/>
                <w:lang w:val="en-US"/>
              </w:rPr>
              <w:t xml:space="preserve">Figure 5. </w:t>
            </w:r>
            <w:r>
              <w:rPr>
                <w:lang w:val="en-US"/>
              </w:rPr>
              <w:t>Error probability in 32-bit payload size</w:t>
            </w:r>
          </w:p>
          <w:p w:rsidR="00F957BE" w:rsidRDefault="00F957BE" w:rsidP="00AD436F">
            <w:pPr>
              <w:jc w:val="center"/>
              <w:rPr>
                <w:lang w:val="en-US"/>
              </w:rPr>
            </w:pPr>
          </w:p>
        </w:tc>
      </w:tr>
      <w:tr w:rsidR="000504A0" w:rsidTr="00AD436F">
        <w:trPr>
          <w:jc w:val="center"/>
        </w:trPr>
        <w:tc>
          <w:tcPr>
            <w:tcW w:w="4982" w:type="dxa"/>
          </w:tcPr>
          <w:p w:rsidR="000504A0" w:rsidRDefault="000504A0" w:rsidP="006264DC">
            <w:pPr>
              <w:spacing w:after="0" w:afterAutospacing="0"/>
              <w:jc w:val="center"/>
              <w:rPr>
                <w:lang w:val="en-US"/>
              </w:rPr>
            </w:pPr>
            <w:r w:rsidRPr="000504A0">
              <w:rPr>
                <w:noProof/>
                <w:lang w:val="en-US"/>
              </w:rPr>
              <w:drawing>
                <wp:inline distT="0" distB="0" distL="0" distR="0">
                  <wp:extent cx="3021448" cy="2340000"/>
                  <wp:effectExtent l="0" t="0" r="7620" b="317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6264DC" w:rsidRDefault="006264DC" w:rsidP="006264DC">
            <w:pPr>
              <w:spacing w:after="0" w:afterAutospacing="0"/>
              <w:jc w:val="center"/>
              <w:rPr>
                <w:lang w:val="en-US"/>
              </w:rPr>
            </w:pPr>
            <w:r>
              <w:rPr>
                <w:rFonts w:hint="eastAsia"/>
                <w:lang w:val="en-US"/>
              </w:rPr>
              <w:t xml:space="preserve">(a) </w:t>
            </w:r>
            <w:r>
              <w:rPr>
                <w:lang w:val="en-US"/>
              </w:rPr>
              <w:t>EPA 3 km/h</w:t>
            </w:r>
          </w:p>
        </w:tc>
        <w:tc>
          <w:tcPr>
            <w:tcW w:w="4982" w:type="dxa"/>
          </w:tcPr>
          <w:p w:rsidR="000504A0" w:rsidRDefault="000504A0" w:rsidP="006264DC">
            <w:pPr>
              <w:spacing w:after="0" w:afterAutospacing="0"/>
              <w:jc w:val="center"/>
              <w:rPr>
                <w:lang w:val="en-US"/>
              </w:rPr>
            </w:pPr>
            <w:r w:rsidRPr="000504A0">
              <w:rPr>
                <w:noProof/>
                <w:lang w:val="en-US"/>
              </w:rPr>
              <w:drawing>
                <wp:inline distT="0" distB="0" distL="0" distR="0">
                  <wp:extent cx="3021448" cy="2340000"/>
                  <wp:effectExtent l="0" t="0" r="762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6264DC" w:rsidRDefault="006264DC" w:rsidP="006264DC">
            <w:pPr>
              <w:spacing w:after="0" w:afterAutospacing="0"/>
              <w:jc w:val="center"/>
              <w:rPr>
                <w:lang w:val="en-US"/>
              </w:rPr>
            </w:pPr>
            <w:r>
              <w:rPr>
                <w:rFonts w:hint="eastAsia"/>
                <w:lang w:val="en-US"/>
              </w:rPr>
              <w:t xml:space="preserve">(b) </w:t>
            </w:r>
            <w:r>
              <w:rPr>
                <w:lang w:val="en-US"/>
              </w:rPr>
              <w:t>ETU 3 km/h</w:t>
            </w:r>
          </w:p>
        </w:tc>
      </w:tr>
      <w:tr w:rsidR="006264DC" w:rsidTr="00161EC2">
        <w:trPr>
          <w:jc w:val="center"/>
        </w:trPr>
        <w:tc>
          <w:tcPr>
            <w:tcW w:w="9964" w:type="dxa"/>
            <w:gridSpan w:val="2"/>
          </w:tcPr>
          <w:p w:rsidR="006264DC" w:rsidRDefault="006264DC" w:rsidP="006264DC">
            <w:pPr>
              <w:spacing w:after="0" w:afterAutospacing="0"/>
              <w:jc w:val="center"/>
              <w:rPr>
                <w:lang w:val="en-US"/>
              </w:rPr>
            </w:pPr>
            <w:r>
              <w:rPr>
                <w:rFonts w:hint="eastAsia"/>
                <w:lang w:val="en-US"/>
              </w:rPr>
              <w:t xml:space="preserve">Figure </w:t>
            </w:r>
            <w:r>
              <w:rPr>
                <w:lang w:val="en-US"/>
              </w:rPr>
              <w:t>6. Error probability in 64-bit payload size</w:t>
            </w:r>
          </w:p>
          <w:p w:rsidR="006264DC" w:rsidRPr="006264DC" w:rsidRDefault="006264DC" w:rsidP="006264DC">
            <w:pPr>
              <w:rPr>
                <w:lang w:val="en-US"/>
              </w:rPr>
            </w:pPr>
          </w:p>
        </w:tc>
      </w:tr>
      <w:tr w:rsidR="000504A0" w:rsidTr="00AD436F">
        <w:trPr>
          <w:jc w:val="center"/>
        </w:trPr>
        <w:tc>
          <w:tcPr>
            <w:tcW w:w="4982" w:type="dxa"/>
          </w:tcPr>
          <w:p w:rsidR="000504A0" w:rsidRDefault="000504A0" w:rsidP="00EB59C1">
            <w:pPr>
              <w:spacing w:after="0" w:afterAutospacing="0"/>
              <w:jc w:val="center"/>
              <w:rPr>
                <w:noProof/>
                <w:lang w:val="en-US"/>
              </w:rPr>
            </w:pPr>
            <w:r w:rsidRPr="000504A0">
              <w:rPr>
                <w:noProof/>
                <w:lang w:val="en-US"/>
              </w:rPr>
              <w:lastRenderedPageBreak/>
              <w:drawing>
                <wp:inline distT="0" distB="0" distL="0" distR="0">
                  <wp:extent cx="3021448" cy="2340000"/>
                  <wp:effectExtent l="0" t="0" r="7620" b="317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5F431B" w:rsidRPr="000504A0" w:rsidRDefault="005F431B" w:rsidP="00EB59C1">
            <w:pPr>
              <w:spacing w:after="0" w:afterAutospacing="0"/>
              <w:jc w:val="center"/>
              <w:rPr>
                <w:noProof/>
                <w:lang w:val="en-US"/>
              </w:rPr>
            </w:pPr>
            <w:r>
              <w:rPr>
                <w:rFonts w:hint="eastAsia"/>
                <w:noProof/>
                <w:lang w:val="en-US"/>
              </w:rPr>
              <w:t xml:space="preserve">(a) </w:t>
            </w:r>
            <w:r>
              <w:rPr>
                <w:noProof/>
                <w:lang w:val="en-US"/>
              </w:rPr>
              <w:t>EPA 3km/h</w:t>
            </w:r>
          </w:p>
        </w:tc>
        <w:tc>
          <w:tcPr>
            <w:tcW w:w="4982" w:type="dxa"/>
          </w:tcPr>
          <w:p w:rsidR="000504A0" w:rsidRDefault="000504A0" w:rsidP="00EB59C1">
            <w:pPr>
              <w:spacing w:after="0" w:afterAutospacing="0"/>
              <w:jc w:val="center"/>
              <w:rPr>
                <w:lang w:val="en-US"/>
              </w:rPr>
            </w:pPr>
            <w:r w:rsidRPr="000504A0">
              <w:rPr>
                <w:noProof/>
                <w:lang w:val="en-US"/>
              </w:rPr>
              <w:drawing>
                <wp:inline distT="0" distB="0" distL="0" distR="0">
                  <wp:extent cx="3021448" cy="2340000"/>
                  <wp:effectExtent l="0" t="0" r="7620" b="317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p w:rsidR="005F431B" w:rsidRDefault="005F431B" w:rsidP="00EB59C1">
            <w:pPr>
              <w:spacing w:after="0" w:afterAutospacing="0"/>
              <w:jc w:val="center"/>
              <w:rPr>
                <w:lang w:val="en-US"/>
              </w:rPr>
            </w:pPr>
            <w:r>
              <w:rPr>
                <w:rFonts w:hint="eastAsia"/>
                <w:noProof/>
                <w:lang w:val="en-US"/>
              </w:rPr>
              <w:t xml:space="preserve">(a) </w:t>
            </w:r>
            <w:r>
              <w:rPr>
                <w:noProof/>
                <w:lang w:val="en-US"/>
              </w:rPr>
              <w:t>ETU 3km/h</w:t>
            </w:r>
          </w:p>
        </w:tc>
      </w:tr>
      <w:tr w:rsidR="006264DC" w:rsidTr="0049090F">
        <w:trPr>
          <w:jc w:val="center"/>
        </w:trPr>
        <w:tc>
          <w:tcPr>
            <w:tcW w:w="9964" w:type="dxa"/>
            <w:gridSpan w:val="2"/>
          </w:tcPr>
          <w:p w:rsidR="006264DC" w:rsidRDefault="006264DC" w:rsidP="006264DC">
            <w:pPr>
              <w:spacing w:after="0" w:afterAutospacing="0"/>
              <w:jc w:val="center"/>
              <w:rPr>
                <w:lang w:val="en-US"/>
              </w:rPr>
            </w:pPr>
            <w:r>
              <w:rPr>
                <w:rFonts w:hint="eastAsia"/>
                <w:lang w:val="en-US"/>
              </w:rPr>
              <w:t xml:space="preserve">Figure </w:t>
            </w:r>
            <w:r>
              <w:rPr>
                <w:lang w:val="en-US"/>
              </w:rPr>
              <w:t>7. Error probability in 128-bit payload size</w:t>
            </w:r>
          </w:p>
          <w:p w:rsidR="006264DC" w:rsidRPr="006264DC" w:rsidRDefault="006264DC" w:rsidP="006264DC">
            <w:pPr>
              <w:jc w:val="center"/>
              <w:rPr>
                <w:lang w:val="en-US"/>
              </w:rPr>
            </w:pPr>
          </w:p>
        </w:tc>
      </w:tr>
      <w:tr w:rsidR="000504A0" w:rsidTr="00AD436F">
        <w:trPr>
          <w:jc w:val="center"/>
        </w:trPr>
        <w:tc>
          <w:tcPr>
            <w:tcW w:w="4982" w:type="dxa"/>
          </w:tcPr>
          <w:p w:rsidR="000504A0" w:rsidRPr="000504A0" w:rsidRDefault="000504A0" w:rsidP="00B60B45">
            <w:pPr>
              <w:rPr>
                <w:noProof/>
                <w:lang w:val="en-US"/>
              </w:rPr>
            </w:pPr>
            <w:r w:rsidRPr="000504A0">
              <w:rPr>
                <w:noProof/>
                <w:lang w:val="en-US"/>
              </w:rPr>
              <w:drawing>
                <wp:inline distT="0" distB="0" distL="0" distR="0">
                  <wp:extent cx="3021448" cy="2340000"/>
                  <wp:effectExtent l="0" t="0" r="7620" b="317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tc>
        <w:tc>
          <w:tcPr>
            <w:tcW w:w="4982" w:type="dxa"/>
          </w:tcPr>
          <w:p w:rsidR="000504A0" w:rsidRDefault="000504A0" w:rsidP="00B60B45">
            <w:pPr>
              <w:rPr>
                <w:lang w:val="en-US"/>
              </w:rPr>
            </w:pPr>
            <w:r w:rsidRPr="000504A0">
              <w:rPr>
                <w:noProof/>
                <w:lang w:val="en-US"/>
              </w:rPr>
              <w:drawing>
                <wp:inline distT="0" distB="0" distL="0" distR="0">
                  <wp:extent cx="3021448" cy="2340000"/>
                  <wp:effectExtent l="0" t="0" r="7620"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448" cy="2340000"/>
                          </a:xfrm>
                          <a:prstGeom prst="rect">
                            <a:avLst/>
                          </a:prstGeom>
                          <a:noFill/>
                          <a:ln>
                            <a:noFill/>
                          </a:ln>
                        </pic:spPr>
                      </pic:pic>
                    </a:graphicData>
                  </a:graphic>
                </wp:inline>
              </w:drawing>
            </w:r>
          </w:p>
        </w:tc>
      </w:tr>
      <w:tr w:rsidR="000504A0" w:rsidTr="00AD436F">
        <w:trPr>
          <w:jc w:val="center"/>
        </w:trPr>
        <w:tc>
          <w:tcPr>
            <w:tcW w:w="4982" w:type="dxa"/>
          </w:tcPr>
          <w:p w:rsidR="000504A0" w:rsidRPr="00064376" w:rsidRDefault="00064376" w:rsidP="00064376">
            <w:pPr>
              <w:jc w:val="center"/>
              <w:rPr>
                <w:noProof/>
                <w:lang w:val="en-US"/>
              </w:rPr>
            </w:pPr>
            <w:r>
              <w:rPr>
                <w:rFonts w:hint="eastAsia"/>
                <w:noProof/>
                <w:lang w:val="en-US"/>
              </w:rPr>
              <w:t xml:space="preserve">(a) </w:t>
            </w:r>
            <w:r>
              <w:rPr>
                <w:noProof/>
                <w:lang w:val="en-US"/>
              </w:rPr>
              <w:t>EPA 3 km/h</w:t>
            </w:r>
          </w:p>
        </w:tc>
        <w:tc>
          <w:tcPr>
            <w:tcW w:w="4982" w:type="dxa"/>
          </w:tcPr>
          <w:p w:rsidR="000504A0" w:rsidRDefault="00064376" w:rsidP="00064376">
            <w:pPr>
              <w:jc w:val="center"/>
              <w:rPr>
                <w:lang w:val="en-US"/>
              </w:rPr>
            </w:pPr>
            <w:r>
              <w:rPr>
                <w:rFonts w:hint="eastAsia"/>
                <w:noProof/>
                <w:lang w:val="en-US"/>
              </w:rPr>
              <w:t>(</w:t>
            </w:r>
            <w:r>
              <w:rPr>
                <w:noProof/>
                <w:lang w:val="en-US"/>
              </w:rPr>
              <w:t>b</w:t>
            </w:r>
            <w:r>
              <w:rPr>
                <w:rFonts w:hint="eastAsia"/>
                <w:noProof/>
                <w:lang w:val="en-US"/>
              </w:rPr>
              <w:t xml:space="preserve">) </w:t>
            </w:r>
            <w:r>
              <w:rPr>
                <w:noProof/>
                <w:lang w:val="en-US"/>
              </w:rPr>
              <w:t>ETU 3 km/h</w:t>
            </w:r>
          </w:p>
        </w:tc>
      </w:tr>
    </w:tbl>
    <w:p w:rsidR="00064376" w:rsidRDefault="00064376" w:rsidP="00064376">
      <w:pPr>
        <w:spacing w:after="0" w:afterAutospacing="0"/>
        <w:jc w:val="center"/>
        <w:rPr>
          <w:lang w:val="en-US"/>
        </w:rPr>
      </w:pPr>
      <w:proofErr w:type="gramStart"/>
      <w:r>
        <w:rPr>
          <w:rFonts w:hint="eastAsia"/>
          <w:lang w:val="en-US"/>
        </w:rPr>
        <w:t xml:space="preserve">Figure </w:t>
      </w:r>
      <w:r>
        <w:rPr>
          <w:lang w:val="en-US"/>
        </w:rPr>
        <w:t>7.</w:t>
      </w:r>
      <w:proofErr w:type="gramEnd"/>
      <w:r>
        <w:rPr>
          <w:lang w:val="en-US"/>
        </w:rPr>
        <w:t xml:space="preserve"> Error probability in 192-bit payload size</w:t>
      </w:r>
    </w:p>
    <w:p w:rsidR="000504A0" w:rsidRPr="00064376" w:rsidRDefault="000504A0" w:rsidP="00064376">
      <w:pPr>
        <w:rPr>
          <w:lang w:val="en-US"/>
        </w:rPr>
      </w:pPr>
    </w:p>
    <w:p w:rsidR="000504A0" w:rsidRDefault="000504A0" w:rsidP="00B60B45">
      <w:pPr>
        <w:rPr>
          <w:lang w:val="en-US"/>
        </w:rPr>
      </w:pPr>
    </w:p>
    <w:p w:rsidR="009638C7" w:rsidRPr="009F4CFF" w:rsidRDefault="009638C7" w:rsidP="00B60B45">
      <w:pPr>
        <w:rPr>
          <w:lang w:val="en-US"/>
        </w:rPr>
      </w:pPr>
    </w:p>
    <w:p w:rsidR="00B60B45" w:rsidRDefault="00B60B45" w:rsidP="00A41465">
      <w:pPr>
        <w:widowControl w:val="0"/>
        <w:snapToGrid/>
        <w:spacing w:after="120" w:afterAutospacing="0" w:line="240" w:lineRule="exact"/>
        <w:rPr>
          <w:sz w:val="20"/>
          <w:lang w:val="en-US"/>
        </w:rPr>
      </w:pPr>
    </w:p>
    <w:p w:rsidR="00B60B45" w:rsidRPr="00840C86" w:rsidRDefault="00B60B45" w:rsidP="00A41465">
      <w:pPr>
        <w:widowControl w:val="0"/>
        <w:snapToGrid/>
        <w:spacing w:after="120" w:afterAutospacing="0" w:line="240" w:lineRule="exact"/>
        <w:rPr>
          <w:sz w:val="20"/>
          <w:lang w:val="en-US"/>
        </w:rPr>
      </w:pPr>
    </w:p>
    <w:sectPr w:rsidR="00B60B45" w:rsidRPr="00840C86" w:rsidSect="005C6A75">
      <w:footerReference w:type="default" r:id="rId25"/>
      <w:pgSz w:w="11907" w:h="16839" w:code="9"/>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860" w:rsidRDefault="00381860">
      <w:r>
        <w:separator/>
      </w:r>
    </w:p>
  </w:endnote>
  <w:endnote w:type="continuationSeparator" w:id="0">
    <w:p w:rsidR="00381860" w:rsidRDefault="00381860">
      <w:r>
        <w:continuationSeparator/>
      </w:r>
    </w:p>
  </w:endnote>
</w:endnotes>
</file>

<file path=word/fontTable.xml><?xml version="1.0" encoding="utf-8"?>
<w:fonts xmlns:r="http://schemas.openxmlformats.org/officeDocument/2006/relationships" xmlns:w="http://schemas.openxmlformats.org/wordprocessingml/2006/main">
  <w:font w:name="ＭＳ Ｐゴシック">
    <w:altName w:val="MS PGothic"/>
    <w:panose1 w:val="020B0600070205080204"/>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07" w:rsidRDefault="00DD6D9E">
    <w:pPr>
      <w:pStyle w:val="ad"/>
      <w:jc w:val="center"/>
    </w:pPr>
    <w:r>
      <w:rPr>
        <w:b/>
        <w:szCs w:val="24"/>
      </w:rPr>
      <w:fldChar w:fldCharType="begin"/>
    </w:r>
    <w:r w:rsidR="00EE7207">
      <w:rPr>
        <w:b/>
      </w:rPr>
      <w:instrText>PAGE</w:instrText>
    </w:r>
    <w:r>
      <w:rPr>
        <w:b/>
        <w:szCs w:val="24"/>
      </w:rPr>
      <w:fldChar w:fldCharType="separate"/>
    </w:r>
    <w:r w:rsidR="00627BC0">
      <w:rPr>
        <w:b/>
        <w:noProof/>
      </w:rPr>
      <w:t>1</w:t>
    </w:r>
    <w:r>
      <w:rPr>
        <w:b/>
        <w:szCs w:val="24"/>
      </w:rPr>
      <w:fldChar w:fldCharType="end"/>
    </w:r>
  </w:p>
  <w:p w:rsidR="00EE7207" w:rsidRDefault="00EE7207">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860" w:rsidRDefault="00381860">
      <w:r>
        <w:separator/>
      </w:r>
    </w:p>
  </w:footnote>
  <w:footnote w:type="continuationSeparator" w:id="0">
    <w:p w:rsidR="00381860" w:rsidRDefault="00381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5">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6">
    <w:nsid w:val="242B4D03"/>
    <w:multiLevelType w:val="hybridMultilevel"/>
    <w:tmpl w:val="411E8BB8"/>
    <w:lvl w:ilvl="0" w:tplc="0520E84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8">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9">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18">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1">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3"/>
  </w:num>
  <w:num w:numId="3">
    <w:abstractNumId w:val="24"/>
  </w:num>
  <w:num w:numId="4">
    <w:abstractNumId w:val="14"/>
  </w:num>
  <w:num w:numId="5">
    <w:abstractNumId w:val="15"/>
  </w:num>
  <w:num w:numId="6">
    <w:abstractNumId w:val="13"/>
  </w:num>
  <w:num w:numId="7">
    <w:abstractNumId w:val="2"/>
  </w:num>
  <w:num w:numId="8">
    <w:abstractNumId w:val="26"/>
  </w:num>
  <w:num w:numId="9">
    <w:abstractNumId w:val="11"/>
  </w:num>
  <w:num w:numId="10">
    <w:abstractNumId w:val="10"/>
  </w:num>
  <w:num w:numId="11">
    <w:abstractNumId w:val="16"/>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2"/>
  </w:num>
  <w:num w:numId="19">
    <w:abstractNumId w:val="9"/>
  </w:num>
  <w:num w:numId="20">
    <w:abstractNumId w:val="1"/>
  </w:num>
  <w:num w:numId="21">
    <w:abstractNumId w:val="8"/>
  </w:num>
  <w:num w:numId="22">
    <w:abstractNumId w:val="4"/>
  </w:num>
  <w:num w:numId="23">
    <w:abstractNumId w:val="0"/>
  </w:num>
  <w:num w:numId="24">
    <w:abstractNumId w:val="18"/>
  </w:num>
  <w:num w:numId="25">
    <w:abstractNumId w:val="25"/>
  </w:num>
  <w:num w:numId="26">
    <w:abstractNumId w:val="6"/>
  </w:num>
  <w:num w:numId="27">
    <w:abstractNumId w:val="21"/>
  </w:num>
  <w:num w:numId="28">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830"/>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3D6"/>
    <w:rsid w:val="000B0732"/>
    <w:rsid w:val="000B0EDE"/>
    <w:rsid w:val="000B1C38"/>
    <w:rsid w:val="000B2ABE"/>
    <w:rsid w:val="000B2CFA"/>
    <w:rsid w:val="000B2D1F"/>
    <w:rsid w:val="000B3D0B"/>
    <w:rsid w:val="000B4067"/>
    <w:rsid w:val="000B4578"/>
    <w:rsid w:val="000B4EAB"/>
    <w:rsid w:val="000B6E61"/>
    <w:rsid w:val="000B74DD"/>
    <w:rsid w:val="000B7A80"/>
    <w:rsid w:val="000C0EDD"/>
    <w:rsid w:val="000C1147"/>
    <w:rsid w:val="000C1A33"/>
    <w:rsid w:val="000C1B3A"/>
    <w:rsid w:val="000C1B4B"/>
    <w:rsid w:val="000C1C18"/>
    <w:rsid w:val="000C253E"/>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11AB"/>
    <w:rsid w:val="000F168A"/>
    <w:rsid w:val="000F1991"/>
    <w:rsid w:val="000F25E2"/>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97E"/>
    <w:rsid w:val="001A5D19"/>
    <w:rsid w:val="001A5FFF"/>
    <w:rsid w:val="001A743A"/>
    <w:rsid w:val="001A7F47"/>
    <w:rsid w:val="001B08ED"/>
    <w:rsid w:val="001B2A3F"/>
    <w:rsid w:val="001B3892"/>
    <w:rsid w:val="001B4022"/>
    <w:rsid w:val="001B4252"/>
    <w:rsid w:val="001B4297"/>
    <w:rsid w:val="001B5187"/>
    <w:rsid w:val="001B7221"/>
    <w:rsid w:val="001B77DB"/>
    <w:rsid w:val="001B7CBE"/>
    <w:rsid w:val="001C0588"/>
    <w:rsid w:val="001C0677"/>
    <w:rsid w:val="001C1878"/>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2EE1"/>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8C"/>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860"/>
    <w:rsid w:val="00381A21"/>
    <w:rsid w:val="003823FE"/>
    <w:rsid w:val="00383A47"/>
    <w:rsid w:val="00383C24"/>
    <w:rsid w:val="00384394"/>
    <w:rsid w:val="00384BD1"/>
    <w:rsid w:val="003869C1"/>
    <w:rsid w:val="003869DD"/>
    <w:rsid w:val="00387192"/>
    <w:rsid w:val="0038754F"/>
    <w:rsid w:val="00387FBF"/>
    <w:rsid w:val="003902A3"/>
    <w:rsid w:val="0039072D"/>
    <w:rsid w:val="0039078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56"/>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D70"/>
    <w:rsid w:val="004B72CB"/>
    <w:rsid w:val="004C0755"/>
    <w:rsid w:val="004C125A"/>
    <w:rsid w:val="004C2DA3"/>
    <w:rsid w:val="004C2F95"/>
    <w:rsid w:val="004C4643"/>
    <w:rsid w:val="004C4D92"/>
    <w:rsid w:val="004C5C07"/>
    <w:rsid w:val="004C6629"/>
    <w:rsid w:val="004C7505"/>
    <w:rsid w:val="004D0291"/>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A75"/>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6A0"/>
    <w:rsid w:val="005E1A20"/>
    <w:rsid w:val="005E250A"/>
    <w:rsid w:val="005E2829"/>
    <w:rsid w:val="005E28F1"/>
    <w:rsid w:val="005E3292"/>
    <w:rsid w:val="005E3CC6"/>
    <w:rsid w:val="005E41F7"/>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152A"/>
    <w:rsid w:val="0062292D"/>
    <w:rsid w:val="0062382B"/>
    <w:rsid w:val="00624E4C"/>
    <w:rsid w:val="006253A6"/>
    <w:rsid w:val="006264DC"/>
    <w:rsid w:val="0062673B"/>
    <w:rsid w:val="00627144"/>
    <w:rsid w:val="00627636"/>
    <w:rsid w:val="00627724"/>
    <w:rsid w:val="00627BC0"/>
    <w:rsid w:val="00630297"/>
    <w:rsid w:val="00631405"/>
    <w:rsid w:val="006321EF"/>
    <w:rsid w:val="00632270"/>
    <w:rsid w:val="006339DB"/>
    <w:rsid w:val="00634B08"/>
    <w:rsid w:val="00635448"/>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0ECE"/>
    <w:rsid w:val="00651185"/>
    <w:rsid w:val="0065141E"/>
    <w:rsid w:val="00651437"/>
    <w:rsid w:val="00651DAD"/>
    <w:rsid w:val="00651EA2"/>
    <w:rsid w:val="006522A3"/>
    <w:rsid w:val="006522C9"/>
    <w:rsid w:val="0065292F"/>
    <w:rsid w:val="00652BC1"/>
    <w:rsid w:val="00653C62"/>
    <w:rsid w:val="0065424E"/>
    <w:rsid w:val="00654313"/>
    <w:rsid w:val="00654B00"/>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1FCF"/>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929"/>
    <w:rsid w:val="006E3BC6"/>
    <w:rsid w:val="006E3CE7"/>
    <w:rsid w:val="006E3FED"/>
    <w:rsid w:val="006E401C"/>
    <w:rsid w:val="006E4181"/>
    <w:rsid w:val="006E45D1"/>
    <w:rsid w:val="006E45D7"/>
    <w:rsid w:val="006E4A22"/>
    <w:rsid w:val="006E5173"/>
    <w:rsid w:val="006E5A3D"/>
    <w:rsid w:val="006E5B73"/>
    <w:rsid w:val="006E6750"/>
    <w:rsid w:val="006E7AF5"/>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421F"/>
    <w:rsid w:val="009A4838"/>
    <w:rsid w:val="009A5151"/>
    <w:rsid w:val="009A5A55"/>
    <w:rsid w:val="009A63CB"/>
    <w:rsid w:val="009A7404"/>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6E71"/>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3528"/>
    <w:rsid w:val="00B1355B"/>
    <w:rsid w:val="00B13934"/>
    <w:rsid w:val="00B13B65"/>
    <w:rsid w:val="00B14986"/>
    <w:rsid w:val="00B1544F"/>
    <w:rsid w:val="00B1565F"/>
    <w:rsid w:val="00B1709F"/>
    <w:rsid w:val="00B170C1"/>
    <w:rsid w:val="00B1740A"/>
    <w:rsid w:val="00B21BD6"/>
    <w:rsid w:val="00B2255B"/>
    <w:rsid w:val="00B22AA6"/>
    <w:rsid w:val="00B22E1C"/>
    <w:rsid w:val="00B22F76"/>
    <w:rsid w:val="00B23321"/>
    <w:rsid w:val="00B23337"/>
    <w:rsid w:val="00B23839"/>
    <w:rsid w:val="00B23AC7"/>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5F3E"/>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0E88"/>
    <w:rsid w:val="00BF259A"/>
    <w:rsid w:val="00BF3A1C"/>
    <w:rsid w:val="00BF4099"/>
    <w:rsid w:val="00BF5910"/>
    <w:rsid w:val="00BF5EDD"/>
    <w:rsid w:val="00BF6138"/>
    <w:rsid w:val="00BF675A"/>
    <w:rsid w:val="00BF7CD1"/>
    <w:rsid w:val="00C00781"/>
    <w:rsid w:val="00C00ECA"/>
    <w:rsid w:val="00C012F7"/>
    <w:rsid w:val="00C013F3"/>
    <w:rsid w:val="00C0216B"/>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859"/>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4AE"/>
    <w:rsid w:val="00DC75D2"/>
    <w:rsid w:val="00DC7FB6"/>
    <w:rsid w:val="00DD14A6"/>
    <w:rsid w:val="00DD27BC"/>
    <w:rsid w:val="00DD2803"/>
    <w:rsid w:val="00DD2A4A"/>
    <w:rsid w:val="00DD2BD6"/>
    <w:rsid w:val="00DD2D58"/>
    <w:rsid w:val="00DD31DC"/>
    <w:rsid w:val="00DD3E2F"/>
    <w:rsid w:val="00DD4894"/>
    <w:rsid w:val="00DD4AAB"/>
    <w:rsid w:val="00DD4C4A"/>
    <w:rsid w:val="00DD563C"/>
    <w:rsid w:val="00DD6141"/>
    <w:rsid w:val="00DD61E9"/>
    <w:rsid w:val="00DD6D9E"/>
    <w:rsid w:val="00DD6FD2"/>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E7F21"/>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FEA"/>
    <w:rsid w:val="00E25071"/>
    <w:rsid w:val="00E251C6"/>
    <w:rsid w:val="00E2542B"/>
    <w:rsid w:val="00E26971"/>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EC7"/>
    <w:rsid w:val="00E461A4"/>
    <w:rsid w:val="00E462BD"/>
    <w:rsid w:val="00E46686"/>
    <w:rsid w:val="00E46DB5"/>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4163"/>
    <w:rsid w:val="00E74901"/>
    <w:rsid w:val="00E75B8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AA9"/>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74D"/>
    <w:rsid w:val="00EF4F61"/>
    <w:rsid w:val="00EF555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AB9"/>
    <w:rsid w:val="00F7298B"/>
    <w:rsid w:val="00F72ED3"/>
    <w:rsid w:val="00F73440"/>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7BE"/>
    <w:rsid w:val="00F95874"/>
    <w:rsid w:val="00F958B2"/>
    <w:rsid w:val="00F96157"/>
    <w:rsid w:val="00F962EE"/>
    <w:rsid w:val="00F966C3"/>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C8BC10CF-4165-43BE-944D-8005C52C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1167</Words>
  <Characters>5583</Characters>
  <Application>Microsoft Office Word</Application>
  <DocSecurity>0</DocSecurity>
  <Lines>46</Lines>
  <Paragraphs>13</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Conclusion</vt:lpstr>
      <vt:lpstr>References</vt:lpstr>
      <vt:lpstr>Annex</vt:lpstr>
      <vt:lpstr>3GPP TSG RAN WG1 Meeting</vt:lpstr>
    </vt:vector>
  </TitlesOfParts>
  <Company>Microsoft</Company>
  <LinksUpToDate>false</LinksUpToDate>
  <CharactersWithSpaces>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2014-03-20T04:00:00Z</cp:lastPrinted>
  <dcterms:created xsi:type="dcterms:W3CDTF">2015-08-13T14:24:00Z</dcterms:created>
  <dcterms:modified xsi:type="dcterms:W3CDTF">2015-08-13T14:24:00Z</dcterms:modified>
</cp:coreProperties>
</file>